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4A941" w14:textId="5598F1AB" w:rsidR="00F76E51" w:rsidRPr="00F76E51" w:rsidRDefault="00F76E51" w:rsidP="00F76E51">
      <w:pPr>
        <w:snapToGrid w:val="0"/>
        <w:contextualSpacing/>
        <w:jc w:val="both"/>
        <w:rPr>
          <w:rFonts w:ascii="Times New Roman" w:eastAsia="Calibri" w:hAnsi="Times New Roman" w:cs="Times New Roman"/>
          <w:b/>
          <w:color w:val="201F1E"/>
          <w:sz w:val="28"/>
          <w:szCs w:val="28"/>
          <w:shd w:val="clear" w:color="auto" w:fill="FFFFFF"/>
          <w:lang w:val="kk-KZ"/>
        </w:rPr>
      </w:pPr>
      <w:r w:rsidRPr="00F76E51">
        <w:rPr>
          <w:rFonts w:ascii="Times New Roman" w:eastAsia="Calibri" w:hAnsi="Times New Roman" w:cs="Times New Roman"/>
          <w:b/>
          <w:color w:val="201F1E"/>
          <w:sz w:val="28"/>
          <w:szCs w:val="28"/>
          <w:shd w:val="clear" w:color="auto" w:fill="FFFFFF"/>
          <w:lang w:val="kk-KZ"/>
        </w:rPr>
        <w:t>П</w:t>
      </w:r>
      <w:r w:rsidR="00825903">
        <w:rPr>
          <w:rFonts w:ascii="Times New Roman" w:eastAsia="Calibri" w:hAnsi="Times New Roman" w:cs="Times New Roman"/>
          <w:b/>
          <w:color w:val="201F1E"/>
          <w:sz w:val="28"/>
          <w:szCs w:val="28"/>
          <w:shd w:val="clear" w:color="auto" w:fill="FFFFFF"/>
          <w:lang w:val="kk-KZ"/>
        </w:rPr>
        <w:t>рактикалық сабақ</w:t>
      </w:r>
      <w:r>
        <w:rPr>
          <w:rFonts w:ascii="Times New Roman" w:eastAsia="Calibri" w:hAnsi="Times New Roman" w:cs="Times New Roman"/>
          <w:b/>
          <w:color w:val="201F1E"/>
          <w:sz w:val="28"/>
          <w:szCs w:val="28"/>
          <w:shd w:val="clear" w:color="auto" w:fill="FFFFFF"/>
          <w:lang w:val="kk-KZ"/>
        </w:rPr>
        <w:t>-</w:t>
      </w:r>
      <w:r w:rsidRPr="00F76E51">
        <w:rPr>
          <w:rFonts w:ascii="Times New Roman" w:eastAsia="Calibri" w:hAnsi="Times New Roman" w:cs="Times New Roman"/>
          <w:b/>
          <w:color w:val="201F1E"/>
          <w:sz w:val="28"/>
          <w:szCs w:val="28"/>
          <w:shd w:val="clear" w:color="auto" w:fill="FFFFFF"/>
          <w:lang w:val="kk-KZ"/>
        </w:rPr>
        <w:t xml:space="preserve"> 9</w:t>
      </w:r>
      <w:r>
        <w:rPr>
          <w:rFonts w:ascii="Times New Roman" w:eastAsia="Calibri" w:hAnsi="Times New Roman" w:cs="Times New Roman"/>
          <w:b/>
          <w:color w:val="201F1E"/>
          <w:sz w:val="28"/>
          <w:szCs w:val="28"/>
          <w:shd w:val="clear" w:color="auto" w:fill="FFFFFF"/>
          <w:lang w:val="kk-KZ"/>
        </w:rPr>
        <w:t>.</w:t>
      </w:r>
      <w:r w:rsidRPr="00F76E51">
        <w:rPr>
          <w:rFonts w:ascii="Times New Roman" w:hAnsi="Times New Roman" w:cs="Times New Roman"/>
          <w:sz w:val="28"/>
          <w:szCs w:val="28"/>
        </w:rPr>
        <w:t xml:space="preserve"> </w:t>
      </w:r>
      <w:bookmarkStart w:id="0" w:name="_Hlk82284342"/>
      <w:r>
        <w:rPr>
          <w:rFonts w:ascii="Times New Roman" w:eastAsia="Calibri" w:hAnsi="Times New Roman" w:cs="Times New Roman"/>
          <w:bCs/>
          <w:color w:val="201F1E"/>
          <w:sz w:val="28"/>
          <w:szCs w:val="28"/>
          <w:shd w:val="clear" w:color="auto" w:fill="FFFFFF"/>
          <w:lang w:val="kk-KZ"/>
        </w:rPr>
        <w:t>М</w:t>
      </w:r>
      <w:r w:rsidRPr="00F76E51">
        <w:rPr>
          <w:rFonts w:ascii="Times New Roman" w:eastAsia="Calibri" w:hAnsi="Times New Roman" w:cs="Times New Roman"/>
          <w:bCs/>
          <w:color w:val="201F1E"/>
          <w:sz w:val="28"/>
          <w:szCs w:val="28"/>
          <w:shd w:val="clear" w:color="auto" w:fill="FFFFFF"/>
          <w:lang w:val="kk-KZ"/>
        </w:rPr>
        <w:t>емлекеттік және жергілікті басқарудағы  кадр  әлеуетіның маңызы</w:t>
      </w:r>
      <w:bookmarkEnd w:id="0"/>
    </w:p>
    <w:p w14:paraId="5548D23F" w14:textId="4B322750" w:rsidR="00F12C76" w:rsidRDefault="00F12C76" w:rsidP="006C0B77">
      <w:pPr>
        <w:spacing w:after="0"/>
        <w:ind w:firstLine="709"/>
        <w:jc w:val="both"/>
      </w:pPr>
    </w:p>
    <w:p w14:paraId="47228F46" w14:textId="4208126A" w:rsidR="00F70134" w:rsidRPr="00F70134" w:rsidRDefault="00F70134" w:rsidP="00F70134">
      <w:pPr>
        <w:tabs>
          <w:tab w:val="left" w:pos="0"/>
        </w:tabs>
        <w:rPr>
          <w:rFonts w:ascii="Times New Roman" w:hAnsi="Times New Roman" w:cs="Times New Roman"/>
          <w:sz w:val="28"/>
          <w:szCs w:val="28"/>
          <w:lang w:val="kk-KZ"/>
        </w:rPr>
      </w:pPr>
      <w:r>
        <w:tab/>
      </w:r>
      <w:r w:rsidRPr="00F70134">
        <w:rPr>
          <w:rFonts w:ascii="Times New Roman" w:hAnsi="Times New Roman" w:cs="Times New Roman"/>
          <w:sz w:val="28"/>
          <w:szCs w:val="28"/>
          <w:lang w:val="kk-KZ"/>
        </w:rPr>
        <w:t xml:space="preserve">Сабақтың  мақсаты – Студенттерге </w:t>
      </w:r>
      <w:r w:rsidRPr="00F70134">
        <w:rPr>
          <w:rFonts w:ascii="Times New Roman" w:eastAsia="Calibri" w:hAnsi="Times New Roman" w:cs="Times New Roman"/>
          <w:bCs/>
          <w:color w:val="201F1E"/>
          <w:sz w:val="28"/>
          <w:szCs w:val="28"/>
          <w:shd w:val="clear" w:color="auto" w:fill="FFFFFF"/>
          <w:lang w:val="kk-KZ"/>
        </w:rPr>
        <w:t xml:space="preserve">Қазақстан Республикасындағы мемлекеттік және жергілікті басқарудағы </w:t>
      </w:r>
      <w:r w:rsidRPr="00F70134">
        <w:rPr>
          <w:rFonts w:ascii="Times New Roman" w:hAnsi="Times New Roman" w:cs="Times New Roman"/>
          <w:bCs/>
          <w:sz w:val="28"/>
          <w:szCs w:val="28"/>
          <w:lang w:val="kk-KZ"/>
        </w:rPr>
        <w:t xml:space="preserve"> </w:t>
      </w:r>
      <w:r w:rsidRPr="00F70134">
        <w:rPr>
          <w:rFonts w:ascii="Times New Roman" w:eastAsia="Calibri" w:hAnsi="Times New Roman" w:cs="Times New Roman"/>
          <w:bCs/>
          <w:color w:val="201F1E"/>
          <w:sz w:val="28"/>
          <w:szCs w:val="28"/>
          <w:shd w:val="clear" w:color="auto" w:fill="FFFFFF"/>
          <w:lang w:val="kk-KZ"/>
        </w:rPr>
        <w:t>кадр  әлеуеті</w:t>
      </w:r>
      <w:r w:rsidRPr="00F70134">
        <w:rPr>
          <w:rFonts w:ascii="Times New Roman" w:hAnsi="Times New Roman" w:cs="Times New Roman"/>
          <w:sz w:val="28"/>
          <w:szCs w:val="28"/>
          <w:lang w:val="kk-KZ"/>
        </w:rPr>
        <w:t xml:space="preserve">   жан-жақты кешенді </w:t>
      </w:r>
      <w:r w:rsidR="00825903">
        <w:rPr>
          <w:rFonts w:ascii="Times New Roman" w:hAnsi="Times New Roman" w:cs="Times New Roman"/>
          <w:bCs/>
          <w:sz w:val="28"/>
          <w:szCs w:val="28"/>
          <w:lang w:val="kk-KZ"/>
        </w:rPr>
        <w:t>пікір алмасу</w:t>
      </w:r>
      <w:r w:rsidR="00825903">
        <w:rPr>
          <w:rFonts w:ascii="Times New Roman" w:hAnsi="Times New Roman" w:cs="Times New Roman"/>
          <w:sz w:val="28"/>
          <w:szCs w:val="28"/>
          <w:lang w:val="kk-KZ" w:eastAsia="ko-KR"/>
        </w:rPr>
        <w:t xml:space="preserve"> және ой-тұжырымдар жасау</w:t>
      </w:r>
    </w:p>
    <w:p w14:paraId="13DF53CA" w14:textId="77777777" w:rsidR="00F70134" w:rsidRPr="00F70134" w:rsidRDefault="00F70134" w:rsidP="00F70134">
      <w:pPr>
        <w:tabs>
          <w:tab w:val="left" w:pos="1380"/>
        </w:tabs>
        <w:rPr>
          <w:rFonts w:ascii="Times New Roman" w:hAnsi="Times New Roman" w:cs="Times New Roman"/>
          <w:sz w:val="28"/>
          <w:szCs w:val="28"/>
          <w:lang w:val="kk-KZ"/>
        </w:rPr>
      </w:pPr>
      <w:r w:rsidRPr="00F70134">
        <w:rPr>
          <w:rFonts w:ascii="Times New Roman" w:hAnsi="Times New Roman" w:cs="Times New Roman"/>
          <w:sz w:val="28"/>
          <w:szCs w:val="28"/>
          <w:lang w:val="kk-KZ"/>
        </w:rPr>
        <w:t>Сұрақтар:</w:t>
      </w:r>
    </w:p>
    <w:p w14:paraId="799E1A50" w14:textId="77777777" w:rsidR="00F70134" w:rsidRPr="00F70134" w:rsidRDefault="00F70134" w:rsidP="00F70134">
      <w:pPr>
        <w:tabs>
          <w:tab w:val="left" w:pos="1380"/>
        </w:tabs>
        <w:rPr>
          <w:rFonts w:ascii="Times New Roman" w:hAnsi="Times New Roman" w:cs="Times New Roman"/>
          <w:sz w:val="28"/>
          <w:szCs w:val="28"/>
          <w:lang w:val="kk-KZ"/>
        </w:rPr>
      </w:pPr>
      <w:r w:rsidRPr="00F70134">
        <w:rPr>
          <w:rFonts w:ascii="Times New Roman" w:hAnsi="Times New Roman" w:cs="Times New Roman"/>
          <w:sz w:val="28"/>
          <w:szCs w:val="28"/>
          <w:lang w:val="kk-KZ"/>
        </w:rPr>
        <w:t>1.</w:t>
      </w:r>
      <w:r w:rsidRPr="00F70134">
        <w:rPr>
          <w:rFonts w:ascii="Times New Roman" w:eastAsia="Calibri" w:hAnsi="Times New Roman" w:cs="Times New Roman"/>
          <w:bCs/>
          <w:color w:val="201F1E"/>
          <w:sz w:val="28"/>
          <w:szCs w:val="28"/>
          <w:shd w:val="clear" w:color="auto" w:fill="FFFFFF"/>
          <w:lang w:val="kk-KZ"/>
        </w:rPr>
        <w:t xml:space="preserve"> Қазақстан Республикасындағы мемлекеттік және жергілікті басқарудағы </w:t>
      </w:r>
      <w:r w:rsidRPr="00F70134">
        <w:rPr>
          <w:rFonts w:ascii="Times New Roman" w:hAnsi="Times New Roman" w:cs="Times New Roman"/>
          <w:bCs/>
          <w:sz w:val="28"/>
          <w:szCs w:val="28"/>
          <w:lang w:val="kk-KZ"/>
        </w:rPr>
        <w:t xml:space="preserve"> </w:t>
      </w:r>
      <w:r w:rsidRPr="00F70134">
        <w:rPr>
          <w:rFonts w:ascii="Times New Roman" w:eastAsia="Calibri" w:hAnsi="Times New Roman" w:cs="Times New Roman"/>
          <w:bCs/>
          <w:color w:val="201F1E"/>
          <w:sz w:val="28"/>
          <w:szCs w:val="28"/>
          <w:shd w:val="clear" w:color="auto" w:fill="FFFFFF"/>
          <w:lang w:val="kk-KZ"/>
        </w:rPr>
        <w:t>кадр  әлеуеті</w:t>
      </w:r>
    </w:p>
    <w:p w14:paraId="4164562A" w14:textId="77777777" w:rsidR="00F70134" w:rsidRPr="00F70134" w:rsidRDefault="00F70134" w:rsidP="00F70134">
      <w:pPr>
        <w:tabs>
          <w:tab w:val="left" w:pos="1380"/>
        </w:tabs>
        <w:rPr>
          <w:rFonts w:ascii="Times New Roman" w:hAnsi="Times New Roman" w:cs="Times New Roman"/>
          <w:sz w:val="28"/>
          <w:szCs w:val="28"/>
          <w:lang w:val="kk-KZ"/>
        </w:rPr>
      </w:pPr>
      <w:r w:rsidRPr="00F70134">
        <w:rPr>
          <w:rFonts w:ascii="Times New Roman" w:hAnsi="Times New Roman" w:cs="Times New Roman"/>
          <w:sz w:val="28"/>
          <w:szCs w:val="28"/>
          <w:lang w:val="kk-KZ"/>
        </w:rPr>
        <w:t>2.</w:t>
      </w:r>
      <w:r w:rsidRPr="00F70134">
        <w:rPr>
          <w:rFonts w:ascii="Times New Roman" w:eastAsia="Calibri" w:hAnsi="Times New Roman" w:cs="Times New Roman"/>
          <w:bCs/>
          <w:color w:val="201F1E"/>
          <w:sz w:val="28"/>
          <w:szCs w:val="28"/>
          <w:shd w:val="clear" w:color="auto" w:fill="FFFFFF"/>
          <w:lang w:val="kk-KZ"/>
        </w:rPr>
        <w:t xml:space="preserve"> Мемлекеттік және жергілікті басқарудағы </w:t>
      </w:r>
      <w:r w:rsidRPr="00F70134">
        <w:rPr>
          <w:rFonts w:ascii="Times New Roman" w:hAnsi="Times New Roman" w:cs="Times New Roman"/>
          <w:bCs/>
          <w:sz w:val="28"/>
          <w:szCs w:val="28"/>
          <w:lang w:val="kk-KZ"/>
        </w:rPr>
        <w:t xml:space="preserve"> </w:t>
      </w:r>
      <w:r w:rsidRPr="00F70134">
        <w:rPr>
          <w:rFonts w:ascii="Times New Roman" w:eastAsia="Calibri" w:hAnsi="Times New Roman" w:cs="Times New Roman"/>
          <w:bCs/>
          <w:color w:val="201F1E"/>
          <w:sz w:val="28"/>
          <w:szCs w:val="28"/>
          <w:shd w:val="clear" w:color="auto" w:fill="FFFFFF"/>
          <w:lang w:val="kk-KZ"/>
        </w:rPr>
        <w:t>кадр  әлеуетінің тиімділігін арттырдың басым  бағыттары</w:t>
      </w:r>
    </w:p>
    <w:p w14:paraId="414A60B3" w14:textId="77777777" w:rsidR="00F70134" w:rsidRDefault="00F70134" w:rsidP="00F70134">
      <w:pPr>
        <w:tabs>
          <w:tab w:val="left" w:pos="1380"/>
        </w:tabs>
        <w:rPr>
          <w:lang w:val="kk-KZ"/>
        </w:rPr>
      </w:pPr>
    </w:p>
    <w:p w14:paraId="5D6C8BE4" w14:textId="77777777" w:rsidR="00F70134" w:rsidRPr="00F257AA" w:rsidRDefault="00F70134" w:rsidP="00F70134">
      <w:pPr>
        <w:pStyle w:val="af5"/>
        <w:shd w:val="clear" w:color="auto" w:fill="FFFFFF"/>
        <w:spacing w:before="0" w:beforeAutospacing="0" w:after="0" w:afterAutospacing="0"/>
        <w:jc w:val="both"/>
        <w:textAlignment w:val="baseline"/>
        <w:rPr>
          <w:color w:val="000000"/>
          <w:spacing w:val="2"/>
          <w:sz w:val="32"/>
          <w:szCs w:val="32"/>
          <w:lang w:val="kk-KZ"/>
        </w:rPr>
      </w:pPr>
      <w:r w:rsidRPr="00F257AA">
        <w:rPr>
          <w:color w:val="000000"/>
          <w:spacing w:val="2"/>
          <w:sz w:val="32"/>
          <w:szCs w:val="32"/>
          <w:lang w:val="kk-KZ"/>
        </w:rPr>
        <w:t>      Қазіргі жағдайда мемлекеттік қызметшілерге тиімділік, бейімділік, нәтижеге бағдарлану және қоғамның сұраныстарына жедел ден қою бөлігінде қойылатын талаптар арттырылуда. Осы Тұжырымдаманы іске асыру да мемлекеттік қызметшілердің құзырет деңгейіне аса талапшылдық танытып отыр.</w:t>
      </w:r>
    </w:p>
    <w:p w14:paraId="283F9401" w14:textId="77777777" w:rsidR="00F70134" w:rsidRPr="00F257AA" w:rsidRDefault="00F70134" w:rsidP="00F70134">
      <w:pPr>
        <w:pStyle w:val="af5"/>
        <w:shd w:val="clear" w:color="auto" w:fill="FFFFFF"/>
        <w:spacing w:before="0" w:beforeAutospacing="0" w:after="0" w:afterAutospacing="0"/>
        <w:jc w:val="both"/>
        <w:textAlignment w:val="baseline"/>
        <w:rPr>
          <w:color w:val="000000"/>
          <w:spacing w:val="2"/>
          <w:sz w:val="32"/>
          <w:szCs w:val="32"/>
          <w:lang w:val="kk-KZ"/>
        </w:rPr>
      </w:pPr>
      <w:r w:rsidRPr="00F257AA">
        <w:rPr>
          <w:color w:val="000000"/>
          <w:spacing w:val="2"/>
          <w:sz w:val="32"/>
          <w:szCs w:val="32"/>
          <w:lang w:val="kk-KZ"/>
        </w:rPr>
        <w:t>      Мемлекеттік қызметтің және тұтас экономиканың бүкіл саласының кадрлық әлеуетін арттыру үшін азаматтардың әлеуетін ашу және өсіру жүйесін енгізу қажет, ол елдік деңгейде таланттарды анықтауға және дамытуға мүмкіндік береді.</w:t>
      </w:r>
    </w:p>
    <w:p w14:paraId="2A1DAC9A" w14:textId="77777777" w:rsidR="00F70134" w:rsidRPr="00F257AA" w:rsidRDefault="00F70134" w:rsidP="00F70134">
      <w:pPr>
        <w:pStyle w:val="af5"/>
        <w:shd w:val="clear" w:color="auto" w:fill="FFFFFF"/>
        <w:spacing w:before="0" w:beforeAutospacing="0" w:after="0" w:afterAutospacing="0"/>
        <w:jc w:val="both"/>
        <w:textAlignment w:val="baseline"/>
        <w:rPr>
          <w:color w:val="000000"/>
          <w:spacing w:val="2"/>
          <w:sz w:val="32"/>
          <w:szCs w:val="32"/>
          <w:lang w:val="kk-KZ"/>
        </w:rPr>
      </w:pPr>
      <w:r w:rsidRPr="00F257AA">
        <w:rPr>
          <w:color w:val="000000"/>
          <w:spacing w:val="2"/>
          <w:sz w:val="32"/>
          <w:szCs w:val="32"/>
          <w:lang w:val="kk-KZ"/>
        </w:rPr>
        <w:t>      Бұдан қоса таяудағы жылдар перспективасында мемлекеттік және квазимемлекеттік сектордың нақты салада маманданған білімдер мен құзыреттерге қажеттілігі өседі, оларды "мансаптық" модельдің элементтері басым болатын мемлекеттік қызметтің ағымдағы моделі шеңберінде осіру қиын.</w:t>
      </w:r>
    </w:p>
    <w:p w14:paraId="4F73594D" w14:textId="77777777" w:rsidR="00F70134" w:rsidRPr="00F257AA" w:rsidRDefault="00F70134" w:rsidP="00F70134">
      <w:pPr>
        <w:pStyle w:val="af5"/>
        <w:shd w:val="clear" w:color="auto" w:fill="FFFFFF"/>
        <w:spacing w:before="0" w:beforeAutospacing="0" w:after="0" w:afterAutospacing="0"/>
        <w:jc w:val="both"/>
        <w:textAlignment w:val="baseline"/>
        <w:rPr>
          <w:color w:val="000000"/>
          <w:spacing w:val="2"/>
          <w:sz w:val="32"/>
          <w:szCs w:val="32"/>
          <w:lang w:val="kk-KZ"/>
        </w:rPr>
      </w:pPr>
      <w:r w:rsidRPr="00F257AA">
        <w:rPr>
          <w:color w:val="000000"/>
          <w:spacing w:val="2"/>
          <w:sz w:val="32"/>
          <w:szCs w:val="32"/>
          <w:lang w:val="kk-KZ"/>
        </w:rPr>
        <w:t>      Сондықтан мемлекеттік қызметке қажетті құзыреті бар адамдарды тарту үшін меритократия қағидатын сақтай отырып, мемлекеттік қызметтің "позициялық" моделін енгізу де үсынылады. Бүл үшін мемлекеттік қызметшілерге арналған біліктілік талаптарын қайта қарап, мемлекеттік қызметшілерді іріктеу мен бағалау жүйесін жақсарту қажет.</w:t>
      </w:r>
    </w:p>
    <w:p w14:paraId="1735B225" w14:textId="77777777" w:rsidR="00F70134" w:rsidRPr="00F257AA" w:rsidRDefault="00F70134" w:rsidP="00F70134">
      <w:pPr>
        <w:pStyle w:val="af5"/>
        <w:shd w:val="clear" w:color="auto" w:fill="FFFFFF"/>
        <w:spacing w:before="0" w:beforeAutospacing="0" w:after="0" w:afterAutospacing="0"/>
        <w:jc w:val="both"/>
        <w:textAlignment w:val="baseline"/>
        <w:rPr>
          <w:color w:val="000000"/>
          <w:spacing w:val="2"/>
          <w:sz w:val="32"/>
          <w:szCs w:val="32"/>
          <w:lang w:val="kk-KZ"/>
        </w:rPr>
      </w:pPr>
      <w:r w:rsidRPr="00F257AA">
        <w:rPr>
          <w:color w:val="000000"/>
          <w:spacing w:val="2"/>
          <w:sz w:val="32"/>
          <w:szCs w:val="32"/>
          <w:lang w:val="kk-KZ"/>
        </w:rPr>
        <w:t xml:space="preserve">      Персоналды басқарудың стратегиялық бағыты, инклюзивтілік, кешенділік, жүйелілік және икемділік қағидаттарында қалыптастырылған мемлекеттік органның кадрлық стратегиясы мен кадрлық жоспарлауын енгізу мемлекеттік қызметтің басқа маңызды </w:t>
      </w:r>
      <w:r w:rsidRPr="00F257AA">
        <w:rPr>
          <w:color w:val="000000"/>
          <w:spacing w:val="2"/>
          <w:sz w:val="32"/>
          <w:szCs w:val="32"/>
          <w:lang w:val="kk-KZ"/>
        </w:rPr>
        <w:lastRenderedPageBreak/>
        <w:t>құрамдас бөлігі болады. Сонымен бір мезгілде кадрлық іс жүргізу толық автоматтандырылады.</w:t>
      </w:r>
    </w:p>
    <w:p w14:paraId="020000C0" w14:textId="77777777" w:rsidR="00F70134" w:rsidRPr="00F257AA" w:rsidRDefault="00F70134" w:rsidP="00F70134">
      <w:pPr>
        <w:pStyle w:val="af5"/>
        <w:shd w:val="clear" w:color="auto" w:fill="FFFFFF"/>
        <w:spacing w:before="0" w:beforeAutospacing="0" w:after="0" w:afterAutospacing="0"/>
        <w:jc w:val="both"/>
        <w:textAlignment w:val="baseline"/>
        <w:rPr>
          <w:color w:val="000000"/>
          <w:spacing w:val="2"/>
          <w:sz w:val="32"/>
          <w:szCs w:val="32"/>
          <w:lang w:val="kk-KZ"/>
        </w:rPr>
      </w:pPr>
      <w:r w:rsidRPr="00F257AA">
        <w:rPr>
          <w:color w:val="000000"/>
          <w:spacing w:val="2"/>
          <w:sz w:val="32"/>
          <w:szCs w:val="32"/>
          <w:lang w:val="kk-KZ"/>
        </w:rPr>
        <w:t>      Іріктеу рәсімдерін одан әрі жетілдіру кезінде, оның ішінде жұртшылық пен сарапшыларды тарта отырып, кандидаттарды бағалаудың озық әдістерін енгізу есебінен кандидаттардың кәсіби және жеке бас құзыреттеріне баса назар аудару қажет.</w:t>
      </w:r>
    </w:p>
    <w:p w14:paraId="552967EB" w14:textId="77777777" w:rsidR="00F70134" w:rsidRPr="00F257AA" w:rsidRDefault="00F70134" w:rsidP="00F70134">
      <w:pPr>
        <w:pStyle w:val="af5"/>
        <w:shd w:val="clear" w:color="auto" w:fill="FFFFFF"/>
        <w:spacing w:before="0" w:beforeAutospacing="0" w:after="0" w:afterAutospacing="0"/>
        <w:jc w:val="both"/>
        <w:textAlignment w:val="baseline"/>
        <w:rPr>
          <w:color w:val="000000"/>
          <w:spacing w:val="2"/>
          <w:sz w:val="32"/>
          <w:szCs w:val="32"/>
          <w:lang w:val="kk-KZ"/>
        </w:rPr>
      </w:pPr>
      <w:r w:rsidRPr="00F257AA">
        <w:rPr>
          <w:color w:val="000000"/>
          <w:spacing w:val="2"/>
          <w:sz w:val="32"/>
          <w:szCs w:val="32"/>
          <w:lang w:val="kk-KZ"/>
        </w:rPr>
        <w:t>      Іріктеу рәсімінің ашықтығы пен объективтілігі оны цифрландыру арқылы, ал әңгімелесу кезеңі сұқбатты комиссияның тәуелсіз мүшелерінің қатысуымен онлайн-режимде ұйымдастыру арқылы қамтамасыз етіледі.</w:t>
      </w:r>
    </w:p>
    <w:p w14:paraId="3084759F" w14:textId="77777777" w:rsidR="00F70134" w:rsidRPr="00F257AA" w:rsidRDefault="00F70134" w:rsidP="00F70134">
      <w:pPr>
        <w:pStyle w:val="af5"/>
        <w:shd w:val="clear" w:color="auto" w:fill="FFFFFF"/>
        <w:spacing w:before="0" w:beforeAutospacing="0" w:after="0" w:afterAutospacing="0"/>
        <w:jc w:val="both"/>
        <w:textAlignment w:val="baseline"/>
        <w:rPr>
          <w:color w:val="000000"/>
          <w:spacing w:val="2"/>
          <w:sz w:val="32"/>
          <w:szCs w:val="32"/>
          <w:lang w:val="kk-KZ"/>
        </w:rPr>
      </w:pPr>
      <w:r w:rsidRPr="00F257AA">
        <w:rPr>
          <w:color w:val="000000"/>
          <w:spacing w:val="2"/>
          <w:sz w:val="32"/>
          <w:szCs w:val="32"/>
          <w:lang w:val="kk-KZ"/>
        </w:rPr>
        <w:t>      Жекелеген саяси лауазымдарға кандидаттардың құзыреттіліктерін бағалау үшін ассессмент-орталық әдісі енгізілетін болады.</w:t>
      </w:r>
    </w:p>
    <w:p w14:paraId="64A117AC" w14:textId="77777777" w:rsidR="00F70134" w:rsidRPr="00F257AA" w:rsidRDefault="00F70134" w:rsidP="00F70134">
      <w:pPr>
        <w:pStyle w:val="af5"/>
        <w:shd w:val="clear" w:color="auto" w:fill="FFFFFF"/>
        <w:spacing w:before="0" w:beforeAutospacing="0" w:after="0" w:afterAutospacing="0"/>
        <w:jc w:val="both"/>
        <w:textAlignment w:val="baseline"/>
        <w:rPr>
          <w:color w:val="000000"/>
          <w:spacing w:val="2"/>
          <w:sz w:val="32"/>
          <w:szCs w:val="32"/>
          <w:lang w:val="kk-KZ"/>
        </w:rPr>
      </w:pPr>
      <w:r w:rsidRPr="00F257AA">
        <w:rPr>
          <w:color w:val="000000"/>
          <w:spacing w:val="2"/>
          <w:sz w:val="32"/>
          <w:szCs w:val="32"/>
          <w:lang w:val="kk-KZ"/>
        </w:rPr>
        <w:t>      Мемлекеттік басқару жүйесінің жаңа құндылықтары мемлекеттік қызметтегі персоналды басқару процестерін мемлекеттік қызметшілерді іріктеу кезеңінде ғана емес, олардың жұмысының тиімділігін бағалау кезінде де одан әрі жетілдіру үшін толассыз бағдарға айналуға тиіс. Бағалау жүйесі жаңа құндылық тұғырларына сай келетін қызметкерлерді анықтауға, ұстауға және көтермелеуге бағытталуы тиіс.</w:t>
      </w:r>
    </w:p>
    <w:p w14:paraId="13160332" w14:textId="77777777" w:rsidR="00F70134" w:rsidRPr="00F257AA" w:rsidRDefault="00F70134" w:rsidP="00F70134">
      <w:pPr>
        <w:pStyle w:val="af5"/>
        <w:shd w:val="clear" w:color="auto" w:fill="FFFFFF"/>
        <w:spacing w:before="0" w:beforeAutospacing="0" w:after="0" w:afterAutospacing="0"/>
        <w:jc w:val="both"/>
        <w:textAlignment w:val="baseline"/>
        <w:rPr>
          <w:color w:val="000000"/>
          <w:spacing w:val="2"/>
          <w:sz w:val="32"/>
          <w:szCs w:val="32"/>
          <w:lang w:val="kk-KZ"/>
        </w:rPr>
      </w:pPr>
      <w:r w:rsidRPr="00F257AA">
        <w:rPr>
          <w:color w:val="000000"/>
          <w:spacing w:val="2"/>
          <w:sz w:val="32"/>
          <w:szCs w:val="32"/>
          <w:lang w:val="kk-KZ"/>
        </w:rPr>
        <w:t>      Осыған байланысты персоналды "360 градус" бағалау әдісін цифрлық режимде қолдану қамтамасыз етіледі, онда жұмыскерге этикалық бағаны оның басшылары да, қарамағындағылары да, басқа да мүдделі тараптар да анонимді түрде береді.</w:t>
      </w:r>
    </w:p>
    <w:p w14:paraId="4E85433F" w14:textId="77777777" w:rsidR="00F70134" w:rsidRPr="00F257AA" w:rsidRDefault="00F70134" w:rsidP="00F70134">
      <w:pPr>
        <w:pStyle w:val="af5"/>
        <w:shd w:val="clear" w:color="auto" w:fill="FFFFFF"/>
        <w:spacing w:before="0" w:beforeAutospacing="0" w:after="0" w:afterAutospacing="0"/>
        <w:jc w:val="both"/>
        <w:textAlignment w:val="baseline"/>
        <w:rPr>
          <w:color w:val="000000"/>
          <w:spacing w:val="2"/>
          <w:sz w:val="32"/>
          <w:szCs w:val="32"/>
          <w:lang w:val="kk-KZ"/>
        </w:rPr>
      </w:pPr>
      <w:r w:rsidRPr="00F257AA">
        <w:rPr>
          <w:color w:val="000000"/>
          <w:spacing w:val="2"/>
          <w:sz w:val="32"/>
          <w:szCs w:val="32"/>
          <w:lang w:val="kk-KZ"/>
        </w:rPr>
        <w:t>      Мемлекеттік аппарат штатын оңтайландырғаннан кейін келісімшарттық қызметшілер институты енгізу қажет, бұл мемлекеттік бастамалар мен салалық жобаларды іске асыру кезеңіне арнаулы білімі бар кәсіби мамандарды тартуға мүмкіндік береді.</w:t>
      </w:r>
    </w:p>
    <w:p w14:paraId="6971968F" w14:textId="77777777" w:rsidR="00F70134" w:rsidRPr="00F257AA" w:rsidRDefault="00F70134" w:rsidP="00F70134">
      <w:pPr>
        <w:pStyle w:val="af5"/>
        <w:shd w:val="clear" w:color="auto" w:fill="FFFFFF"/>
        <w:spacing w:before="0" w:beforeAutospacing="0" w:after="0" w:afterAutospacing="0"/>
        <w:jc w:val="both"/>
        <w:textAlignment w:val="baseline"/>
        <w:rPr>
          <w:color w:val="000000"/>
          <w:spacing w:val="2"/>
          <w:sz w:val="32"/>
          <w:szCs w:val="32"/>
          <w:lang w:val="kk-KZ"/>
        </w:rPr>
      </w:pPr>
      <w:r w:rsidRPr="00F257AA">
        <w:rPr>
          <w:color w:val="000000"/>
          <w:spacing w:val="2"/>
          <w:sz w:val="32"/>
          <w:szCs w:val="32"/>
          <w:lang w:val="kk-KZ"/>
        </w:rPr>
        <w:t>      Мемлекеттік аппаратта жұмыс істеудің тартымдылығы әлеуметтік пакетті қайта қарау есебінен де артады.</w:t>
      </w:r>
    </w:p>
    <w:p w14:paraId="45A9E183" w14:textId="77777777" w:rsidR="00F70134" w:rsidRPr="00F257AA" w:rsidRDefault="00F70134" w:rsidP="00F70134">
      <w:pPr>
        <w:pStyle w:val="af5"/>
        <w:shd w:val="clear" w:color="auto" w:fill="FFFFFF"/>
        <w:spacing w:before="0" w:beforeAutospacing="0" w:after="0" w:afterAutospacing="0"/>
        <w:jc w:val="both"/>
        <w:textAlignment w:val="baseline"/>
        <w:rPr>
          <w:color w:val="000000"/>
          <w:spacing w:val="2"/>
          <w:sz w:val="32"/>
          <w:szCs w:val="32"/>
          <w:lang w:val="kk-KZ"/>
        </w:rPr>
      </w:pPr>
      <w:r w:rsidRPr="00F257AA">
        <w:rPr>
          <w:color w:val="000000"/>
          <w:spacing w:val="2"/>
          <w:sz w:val="32"/>
          <w:szCs w:val="32"/>
          <w:lang w:val="kk-KZ"/>
        </w:rPr>
        <w:t>      Мемлекеттік органдардың қажеттіліктеріне озара тығыз байланыста білімін, дағдылары мен икемділігін үздіксіз арттыру мемлекеттік қызметшілер үшін негізгі қағидат болуға тиіс.</w:t>
      </w:r>
    </w:p>
    <w:p w14:paraId="213D3835" w14:textId="77777777" w:rsidR="00F70134" w:rsidRPr="00F257AA" w:rsidRDefault="00F70134" w:rsidP="00F70134">
      <w:pPr>
        <w:pStyle w:val="af5"/>
        <w:shd w:val="clear" w:color="auto" w:fill="FFFFFF"/>
        <w:spacing w:before="0" w:beforeAutospacing="0" w:after="0" w:afterAutospacing="0"/>
        <w:jc w:val="both"/>
        <w:textAlignment w:val="baseline"/>
        <w:rPr>
          <w:color w:val="000000"/>
          <w:spacing w:val="2"/>
          <w:sz w:val="32"/>
          <w:szCs w:val="32"/>
          <w:lang w:val="kk-KZ"/>
        </w:rPr>
      </w:pPr>
      <w:r w:rsidRPr="00F257AA">
        <w:rPr>
          <w:color w:val="000000"/>
          <w:spacing w:val="2"/>
          <w:sz w:val="32"/>
          <w:szCs w:val="32"/>
          <w:lang w:val="kk-KZ"/>
        </w:rPr>
        <w:t xml:space="preserve">      Мемлекеттік қызметтегі корпоративтік және ұйымдастырушылық мәдениетті жақсарту қажет. Бұл үшін трансформациялық көшбасшылар институтын дамыту, мемлекеттік қызметшілердің квазимемлекеттік, жекеше және халықаралық ұйымдарда тағылымдамадан өту практикасын тарату, сондай- ақ </w:t>
      </w:r>
      <w:r w:rsidRPr="00F257AA">
        <w:rPr>
          <w:color w:val="000000"/>
          <w:spacing w:val="2"/>
          <w:sz w:val="32"/>
          <w:szCs w:val="32"/>
          <w:lang w:val="kk-KZ"/>
        </w:rPr>
        <w:lastRenderedPageBreak/>
        <w:t>бөлімшенің, мемлекеттік органның, саланың қызметін жетілдіру бойынша бастамалар мен жаңашыл ұсыныстарды көтермелеу тетіктері енгізу керек.</w:t>
      </w:r>
    </w:p>
    <w:p w14:paraId="244F6036" w14:textId="77777777" w:rsidR="00F70134" w:rsidRDefault="00F70134" w:rsidP="00F70134">
      <w:pPr>
        <w:tabs>
          <w:tab w:val="left" w:pos="1215"/>
        </w:tabs>
        <w:rPr>
          <w:lang w:val="kk-KZ"/>
        </w:rPr>
      </w:pPr>
      <w:r>
        <w:rPr>
          <w:lang w:val="kk-KZ"/>
        </w:rPr>
        <w:tab/>
        <w:t>Пайдаланылатын  әдебиеттер:</w:t>
      </w:r>
    </w:p>
    <w:p w14:paraId="61D4D67D" w14:textId="77777777" w:rsidR="005C5BEC" w:rsidRDefault="005C5BEC" w:rsidP="005C5BEC">
      <w:pPr>
        <w:spacing w:after="0"/>
        <w:rPr>
          <w:rFonts w:eastAsiaTheme="minorHAnsi" w:cs="Times New Roman"/>
          <w:sz w:val="20"/>
          <w:szCs w:val="20"/>
          <w:lang w:val="kk-KZ"/>
        </w:rPr>
      </w:pPr>
      <w:r>
        <w:rPr>
          <w:rFonts w:cs="Times New Roman"/>
          <w:color w:val="000000"/>
          <w:sz w:val="20"/>
          <w:szCs w:val="20"/>
          <w:lang w:val="kk-KZ"/>
        </w:rPr>
        <w:t>Негізгі</w:t>
      </w:r>
      <w:r>
        <w:rPr>
          <w:rFonts w:cs="Times New Roman"/>
          <w:color w:val="000000" w:themeColor="text1"/>
          <w:sz w:val="20"/>
          <w:szCs w:val="20"/>
          <w:lang w:val="kk-KZ"/>
        </w:rPr>
        <w:t xml:space="preserve">   әдебиеттер: </w:t>
      </w:r>
    </w:p>
    <w:p w14:paraId="5FAE8A01" w14:textId="77777777" w:rsidR="00652498" w:rsidRDefault="00652498" w:rsidP="005C5BEC">
      <w:pPr>
        <w:spacing w:after="0"/>
        <w:rPr>
          <w:rFonts w:cs="Times New Roman"/>
          <w:b/>
          <w:bCs/>
          <w:color w:val="000000" w:themeColor="text1"/>
          <w:sz w:val="20"/>
          <w:szCs w:val="20"/>
          <w:lang w:val="kk-KZ"/>
        </w:rPr>
      </w:pPr>
    </w:p>
    <w:p w14:paraId="0A565E44" w14:textId="77777777" w:rsidR="00652498" w:rsidRDefault="00652498" w:rsidP="00652498">
      <w:pPr>
        <w:pStyle w:val="ab"/>
        <w:tabs>
          <w:tab w:val="left" w:pos="0"/>
        </w:tabs>
        <w:autoSpaceDE w:val="0"/>
        <w:autoSpaceDN w:val="0"/>
        <w:adjustRightInd w:val="0"/>
        <w:spacing w:after="0"/>
        <w:ind w:left="0"/>
        <w:rPr>
          <w:rFonts w:cs="Times New Roman"/>
          <w:bCs/>
          <w:color w:val="000000" w:themeColor="text1"/>
          <w:sz w:val="20"/>
          <w:szCs w:val="20"/>
          <w:lang w:val="kk-KZ"/>
        </w:rPr>
      </w:pPr>
      <w:r>
        <w:rPr>
          <w:rFonts w:eastAsia="Times New Roman" w:cs="Times New Roman"/>
          <w:bCs/>
          <w:color w:val="000000" w:themeColor="text1"/>
          <w:kern w:val="36"/>
          <w:sz w:val="20"/>
          <w:szCs w:val="20"/>
          <w:lang w:val="kk-KZ"/>
        </w:rPr>
        <w:t>1.</w:t>
      </w:r>
      <w:r>
        <w:rPr>
          <w:rFonts w:eastAsia="Calibri" w:cs="Times New Roman"/>
          <w:bCs/>
          <w:color w:val="000000" w:themeColor="text1"/>
          <w:sz w:val="20"/>
          <w:szCs w:val="20"/>
          <w:lang w:val="kk-KZ"/>
        </w:rPr>
        <w:t xml:space="preserve"> </w:t>
      </w:r>
      <w:bookmarkStart w:id="1" w:name="_Hlk137654883"/>
      <w:r>
        <w:rPr>
          <w:rFonts w:cs="Times New Roman"/>
          <w:color w:val="000000" w:themeColor="text1"/>
          <w:sz w:val="20"/>
          <w:szCs w:val="20"/>
          <w:lang w:val="kk-KZ"/>
        </w:rPr>
        <w:t>Қасым-Жомарт Тоқаев "Әділетті  Қазақстанның экономикалық бағдары". - Астана,  1 қыркүйек 2023 ж.</w:t>
      </w:r>
      <w:bookmarkEnd w:id="1"/>
    </w:p>
    <w:p w14:paraId="2E6B0C94" w14:textId="77777777" w:rsidR="00652498" w:rsidRDefault="00652498" w:rsidP="00652498">
      <w:pPr>
        <w:pStyle w:val="ab"/>
        <w:numPr>
          <w:ilvl w:val="0"/>
          <w:numId w:val="1"/>
        </w:numPr>
        <w:tabs>
          <w:tab w:val="left" w:pos="39"/>
        </w:tabs>
        <w:autoSpaceDE w:val="0"/>
        <w:autoSpaceDN w:val="0"/>
        <w:adjustRightInd w:val="0"/>
        <w:spacing w:after="0" w:line="240" w:lineRule="auto"/>
        <w:ind w:left="0" w:firstLine="39"/>
        <w:rPr>
          <w:rFonts w:cs="Times New Roman"/>
          <w:bCs/>
          <w:color w:val="000000" w:themeColor="text1"/>
          <w:sz w:val="20"/>
          <w:szCs w:val="20"/>
          <w:lang w:val="kk-KZ"/>
        </w:rPr>
      </w:pPr>
      <w:r>
        <w:rPr>
          <w:rFonts w:eastAsia="Calibri" w:cs="Times New Roman"/>
          <w:bCs/>
          <w:color w:val="000000" w:themeColor="text1"/>
          <w:sz w:val="20"/>
          <w:szCs w:val="20"/>
          <w:lang w:val="kk-KZ" w:eastAsia="ru-RU"/>
        </w:rPr>
        <w:t>Қазақстан Республикасының Конститутциясы-Астана: Елорда, 2008-56 б.</w:t>
      </w:r>
    </w:p>
    <w:p w14:paraId="5BCE543E" w14:textId="77777777" w:rsidR="00652498" w:rsidRDefault="00652498" w:rsidP="00652498">
      <w:pPr>
        <w:pStyle w:val="ab"/>
        <w:numPr>
          <w:ilvl w:val="0"/>
          <w:numId w:val="1"/>
        </w:numPr>
        <w:tabs>
          <w:tab w:val="left" w:pos="0"/>
          <w:tab w:val="left" w:pos="39"/>
        </w:tabs>
        <w:autoSpaceDE w:val="0"/>
        <w:autoSpaceDN w:val="0"/>
        <w:adjustRightInd w:val="0"/>
        <w:spacing w:after="0" w:line="240" w:lineRule="auto"/>
        <w:ind w:left="0" w:firstLine="39"/>
        <w:rPr>
          <w:rFonts w:cs="Times New Roman"/>
          <w:bCs/>
          <w:color w:val="000000" w:themeColor="text1"/>
          <w:sz w:val="20"/>
          <w:szCs w:val="20"/>
          <w:lang w:val="kk-KZ"/>
        </w:rPr>
      </w:pPr>
      <w:r>
        <w:rPr>
          <w:rFonts w:cs="Times New Roman"/>
          <w:bCs/>
          <w:color w:val="000000" w:themeColor="text1"/>
          <w:sz w:val="20"/>
          <w:szCs w:val="20"/>
          <w:lang w:val="kk-KZ"/>
        </w:rPr>
        <w:t>Мемлекеттік қызмет туралы Заңы//Қазақстан Республикасы Президентінің 2015 жылғы 23 қарашадағы  №416 -V ҚРЗ</w:t>
      </w:r>
    </w:p>
    <w:p w14:paraId="1582BD7F" w14:textId="77777777" w:rsidR="00652498" w:rsidRDefault="00652498" w:rsidP="00652498">
      <w:pPr>
        <w:pStyle w:val="ab"/>
        <w:spacing w:after="0"/>
        <w:ind w:left="0"/>
        <w:rPr>
          <w:rFonts w:cs="Times New Roman"/>
          <w:sz w:val="20"/>
          <w:szCs w:val="20"/>
          <w:lang w:val="kk-KZ"/>
        </w:rPr>
      </w:pPr>
      <w:r>
        <w:rPr>
          <w:rFonts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53AC64FC" w14:textId="77777777" w:rsidR="00652498" w:rsidRDefault="00652498" w:rsidP="00652498">
      <w:pPr>
        <w:pStyle w:val="ab"/>
        <w:spacing w:after="0"/>
        <w:ind w:left="0"/>
        <w:rPr>
          <w:rFonts w:cs="Times New Roman"/>
          <w:sz w:val="20"/>
          <w:szCs w:val="20"/>
          <w:lang w:val="kk-KZ"/>
        </w:rPr>
      </w:pPr>
      <w:r>
        <w:rPr>
          <w:rFonts w:cs="Times New Roman"/>
          <w:sz w:val="20"/>
          <w:szCs w:val="20"/>
          <w:lang w:val="kk-KZ"/>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17AB0C10" w14:textId="77777777" w:rsidR="00652498" w:rsidRDefault="00652498" w:rsidP="00652498">
      <w:pPr>
        <w:spacing w:after="0"/>
        <w:rPr>
          <w:rFonts w:cs="Times New Roman"/>
          <w:color w:val="000000"/>
          <w:sz w:val="20"/>
          <w:szCs w:val="20"/>
          <w:shd w:val="clear" w:color="auto" w:fill="FFFFFF"/>
          <w:lang w:val="kk-KZ"/>
        </w:rPr>
      </w:pPr>
      <w:r>
        <w:rPr>
          <w:rFonts w:cs="Times New Roman"/>
          <w:color w:val="000000"/>
          <w:sz w:val="20"/>
          <w:szCs w:val="20"/>
          <w:shd w:val="clear" w:color="auto" w:fill="FFFFFF"/>
          <w:lang w:val="kk-KZ"/>
        </w:rPr>
        <w:t>6. Аширбекова Л.Ж. Пандемия жағдайында әлеуметтік саланы мемлекеттік реттеуді зерттеу-Алматы: Қазақ университеті, 2023-102 б.</w:t>
      </w:r>
    </w:p>
    <w:p w14:paraId="17FA8699" w14:textId="77777777" w:rsidR="00652498" w:rsidRDefault="00652498" w:rsidP="00652498">
      <w:pPr>
        <w:spacing w:after="0"/>
        <w:rPr>
          <w:rFonts w:cs="Times New Roman"/>
          <w:sz w:val="20"/>
          <w:szCs w:val="20"/>
          <w:lang w:val="kk-KZ"/>
        </w:rPr>
      </w:pPr>
      <w:r>
        <w:rPr>
          <w:rFonts w:cs="Times New Roman"/>
          <w:sz w:val="20"/>
          <w:szCs w:val="20"/>
          <w:lang w:val="kk-KZ"/>
        </w:rPr>
        <w:t xml:space="preserve"> 7. Бабынина Л.С., Литвинюк А.А., Иванова-Швец Л.Н. Современные технологии управления персоналом-М.: Инфра-М, 2023-220 с.</w:t>
      </w:r>
    </w:p>
    <w:p w14:paraId="010A6BAF" w14:textId="77777777" w:rsidR="00652498" w:rsidRDefault="00652498" w:rsidP="00652498">
      <w:pPr>
        <w:spacing w:after="0"/>
        <w:rPr>
          <w:rFonts w:cs="Times New Roman"/>
          <w:sz w:val="20"/>
          <w:szCs w:val="20"/>
          <w:lang w:val="kk-KZ"/>
        </w:rPr>
      </w:pPr>
      <w:r>
        <w:rPr>
          <w:rFonts w:cs="Times New Roman"/>
          <w:sz w:val="20"/>
          <w:szCs w:val="20"/>
          <w:lang w:val="kk-KZ"/>
        </w:rPr>
        <w:t xml:space="preserve">8.  </w:t>
      </w:r>
      <w:proofErr w:type="spellStart"/>
      <w:r>
        <w:rPr>
          <w:rFonts w:cs="Times New Roman"/>
          <w:sz w:val="20"/>
          <w:szCs w:val="20"/>
        </w:rPr>
        <w:t>Байнова</w:t>
      </w:r>
      <w:proofErr w:type="spellEnd"/>
      <w:r>
        <w:rPr>
          <w:rFonts w:cs="Times New Roman"/>
          <w:sz w:val="20"/>
          <w:szCs w:val="20"/>
        </w:rPr>
        <w:t xml:space="preserve">, М. С. Система государственного и муниципального управления </w:t>
      </w:r>
      <w:r>
        <w:rPr>
          <w:rFonts w:cs="Times New Roman"/>
          <w:sz w:val="20"/>
          <w:szCs w:val="20"/>
          <w:lang w:val="kk-KZ"/>
        </w:rPr>
        <w:t>-</w:t>
      </w:r>
      <w:r>
        <w:rPr>
          <w:rFonts w:cs="Times New Roman"/>
          <w:sz w:val="20"/>
          <w:szCs w:val="20"/>
        </w:rPr>
        <w:t>Москва; Берлин: Директ-Медиа, 2020 -362 с</w:t>
      </w:r>
      <w:r>
        <w:rPr>
          <w:rFonts w:cs="Times New Roman"/>
          <w:sz w:val="20"/>
          <w:szCs w:val="20"/>
          <w:lang w:val="kk-KZ"/>
        </w:rPr>
        <w:t>.</w:t>
      </w:r>
    </w:p>
    <w:p w14:paraId="07D1D2B9" w14:textId="77777777" w:rsidR="00652498" w:rsidRDefault="00652498" w:rsidP="00652498">
      <w:pPr>
        <w:spacing w:after="0"/>
        <w:rPr>
          <w:rFonts w:cs="Times New Roman"/>
          <w:sz w:val="20"/>
          <w:szCs w:val="20"/>
        </w:rPr>
      </w:pPr>
      <w:r>
        <w:rPr>
          <w:rFonts w:cs="Times New Roman"/>
          <w:color w:val="000000"/>
          <w:sz w:val="20"/>
          <w:szCs w:val="20"/>
          <w:shd w:val="clear" w:color="auto" w:fill="FFFFFF"/>
          <w:lang w:val="kk-KZ"/>
        </w:rPr>
        <w:t xml:space="preserve">9. Бондарь Н.С. </w:t>
      </w:r>
      <w:r>
        <w:rPr>
          <w:rFonts w:cs="Times New Roman"/>
          <w:color w:val="000000"/>
          <w:sz w:val="20"/>
          <w:szCs w:val="20"/>
          <w:shd w:val="clear" w:color="auto" w:fill="FFFFFF"/>
        </w:rPr>
        <w:t>Местное самоуправление </w:t>
      </w:r>
      <w:r>
        <w:rPr>
          <w:rFonts w:cs="Times New Roman"/>
          <w:color w:val="000000"/>
          <w:sz w:val="20"/>
          <w:szCs w:val="20"/>
          <w:shd w:val="clear" w:color="auto" w:fill="FFFFFF"/>
          <w:lang w:val="kk-KZ"/>
        </w:rPr>
        <w:t>-</w:t>
      </w:r>
      <w:r>
        <w:rPr>
          <w:rFonts w:cs="Times New Roman"/>
          <w:color w:val="000000"/>
          <w:sz w:val="20"/>
          <w:szCs w:val="20"/>
          <w:shd w:val="clear" w:color="auto" w:fill="FFFFFF"/>
        </w:rPr>
        <w:t>Москва</w:t>
      </w:r>
      <w:r>
        <w:rPr>
          <w:rFonts w:cs="Times New Roman"/>
          <w:color w:val="000000"/>
          <w:sz w:val="20"/>
          <w:szCs w:val="20"/>
          <w:shd w:val="clear" w:color="auto" w:fill="FFFFFF"/>
          <w:lang w:val="kk-KZ"/>
        </w:rPr>
        <w:t>:</w:t>
      </w:r>
      <w:r>
        <w:rPr>
          <w:rFonts w:cs="Times New Roman"/>
          <w:color w:val="000000"/>
          <w:sz w:val="20"/>
          <w:szCs w:val="20"/>
          <w:shd w:val="clear" w:color="auto" w:fill="FFFFFF"/>
        </w:rPr>
        <w:t xml:space="preserve">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w:t>
      </w:r>
      <w:r>
        <w:rPr>
          <w:rFonts w:cs="Times New Roman"/>
          <w:color w:val="000000"/>
          <w:sz w:val="20"/>
          <w:szCs w:val="20"/>
          <w:shd w:val="clear" w:color="auto" w:fill="FFFFFF"/>
          <w:lang w:val="kk-KZ"/>
        </w:rPr>
        <w:t xml:space="preserve"> -</w:t>
      </w:r>
      <w:r>
        <w:rPr>
          <w:rFonts w:cs="Times New Roman"/>
          <w:color w:val="000000"/>
          <w:sz w:val="20"/>
          <w:szCs w:val="20"/>
          <w:shd w:val="clear" w:color="auto" w:fill="FFFFFF"/>
        </w:rPr>
        <w:t>386 с.</w:t>
      </w:r>
    </w:p>
    <w:p w14:paraId="178DB4E3" w14:textId="77777777" w:rsidR="00652498" w:rsidRDefault="00652498" w:rsidP="00652498">
      <w:pPr>
        <w:spacing w:after="0"/>
        <w:rPr>
          <w:rFonts w:cs="Times New Roman"/>
          <w:sz w:val="20"/>
          <w:szCs w:val="20"/>
          <w:lang w:val="kk-KZ"/>
        </w:rPr>
      </w:pPr>
      <w:r>
        <w:rPr>
          <w:rFonts w:cs="Times New Roman"/>
          <w:color w:val="333333"/>
          <w:sz w:val="20"/>
          <w:szCs w:val="20"/>
          <w:shd w:val="clear" w:color="auto" w:fill="FFFFFF"/>
          <w:lang w:val="kk-KZ"/>
        </w:rPr>
        <w:t xml:space="preserve">10.  </w:t>
      </w:r>
      <w:r>
        <w:rPr>
          <w:rFonts w:cs="Times New Roman"/>
          <w:color w:val="333333"/>
          <w:sz w:val="20"/>
          <w:szCs w:val="20"/>
          <w:shd w:val="clear" w:color="auto" w:fill="FFFFFF"/>
        </w:rPr>
        <w:t xml:space="preserve">Бурлаков </w:t>
      </w:r>
      <w:proofErr w:type="gramStart"/>
      <w:r>
        <w:rPr>
          <w:rFonts w:cs="Times New Roman"/>
          <w:color w:val="333333"/>
          <w:sz w:val="20"/>
          <w:szCs w:val="20"/>
          <w:shd w:val="clear" w:color="auto" w:fill="FFFFFF"/>
        </w:rPr>
        <w:t>Л.Н.</w:t>
      </w:r>
      <w:proofErr w:type="gram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және</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басқалар</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Мемлекеттік</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және</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жергілікті</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басқару</w:t>
      </w:r>
      <w:proofErr w:type="spellEnd"/>
      <w:r>
        <w:rPr>
          <w:rFonts w:cs="Times New Roman"/>
          <w:color w:val="333333"/>
          <w:sz w:val="20"/>
          <w:szCs w:val="20"/>
          <w:shd w:val="clear" w:color="auto" w:fill="FFFFFF"/>
        </w:rPr>
        <w:t xml:space="preserve">- Алматы: </w:t>
      </w:r>
      <w:proofErr w:type="spellStart"/>
      <w:r>
        <w:rPr>
          <w:rFonts w:cs="Times New Roman"/>
          <w:color w:val="333333"/>
          <w:sz w:val="20"/>
          <w:szCs w:val="20"/>
          <w:shd w:val="clear" w:color="auto" w:fill="FFFFFF"/>
        </w:rPr>
        <w:t>CyberSmith</w:t>
      </w:r>
      <w:proofErr w:type="spellEnd"/>
      <w:r>
        <w:rPr>
          <w:rFonts w:cs="Times New Roman"/>
          <w:color w:val="333333"/>
          <w:sz w:val="20"/>
          <w:szCs w:val="20"/>
          <w:shd w:val="clear" w:color="auto" w:fill="FFFFFF"/>
        </w:rPr>
        <w:t>, 2019.-324</w:t>
      </w:r>
      <w:r>
        <w:rPr>
          <w:rFonts w:cs="Times New Roman"/>
          <w:color w:val="333333"/>
          <w:sz w:val="20"/>
          <w:szCs w:val="20"/>
          <w:shd w:val="clear" w:color="auto" w:fill="FFFFFF"/>
          <w:lang w:val="kk-KZ"/>
        </w:rPr>
        <w:t xml:space="preserve"> б.</w:t>
      </w:r>
    </w:p>
    <w:p w14:paraId="326137DA" w14:textId="77777777" w:rsidR="00652498" w:rsidRDefault="00652498" w:rsidP="00652498">
      <w:pPr>
        <w:spacing w:after="0"/>
        <w:jc w:val="both"/>
        <w:rPr>
          <w:rFonts w:cs="Times New Roman"/>
          <w:color w:val="000000"/>
          <w:sz w:val="20"/>
          <w:szCs w:val="20"/>
          <w:shd w:val="clear" w:color="auto" w:fill="FFFFFF"/>
          <w:lang w:val="kk-KZ"/>
        </w:rPr>
      </w:pPr>
      <w:r>
        <w:rPr>
          <w:rFonts w:cs="Times New Roman"/>
          <w:color w:val="000000"/>
          <w:sz w:val="20"/>
          <w:szCs w:val="20"/>
          <w:shd w:val="clear" w:color="auto" w:fill="FFFFFF"/>
          <w:lang w:val="kk-KZ"/>
        </w:rPr>
        <w:t>11. Васильев В.П., Деханова Н.Г., Холоденко Ю.А. Государственное и муниципиальное управление-М.: Юрайт, 2023-314 с.</w:t>
      </w:r>
    </w:p>
    <w:p w14:paraId="56A87E0C" w14:textId="77777777" w:rsidR="00652498" w:rsidRDefault="00652498" w:rsidP="00652498">
      <w:pPr>
        <w:spacing w:after="0"/>
        <w:jc w:val="both"/>
        <w:rPr>
          <w:rFonts w:eastAsia="Times New Roman" w:cs="Times New Roman"/>
          <w:color w:val="222222"/>
          <w:sz w:val="20"/>
          <w:szCs w:val="20"/>
          <w:lang w:val="kk-KZ"/>
        </w:rPr>
      </w:pPr>
      <w:r>
        <w:rPr>
          <w:rFonts w:eastAsia="Times New Roman" w:cs="Times New Roman"/>
          <w:color w:val="222222"/>
          <w:sz w:val="20"/>
          <w:szCs w:val="20"/>
          <w:lang w:val="kk-KZ"/>
        </w:rPr>
        <w:t xml:space="preserve">12. </w:t>
      </w:r>
      <w:r>
        <w:rPr>
          <w:rFonts w:eastAsia="Times New Roman" w:cs="Times New Roman"/>
          <w:color w:val="222222"/>
          <w:sz w:val="20"/>
          <w:szCs w:val="20"/>
        </w:rPr>
        <w:t>Говорова</w:t>
      </w:r>
      <w:r>
        <w:rPr>
          <w:rFonts w:eastAsia="Times New Roman" w:cs="Times New Roman"/>
          <w:color w:val="222222"/>
          <w:sz w:val="20"/>
          <w:szCs w:val="20"/>
          <w:lang w:val="kk-KZ"/>
        </w:rPr>
        <w:t xml:space="preserve"> А.В.</w:t>
      </w:r>
      <w:r>
        <w:rPr>
          <w:rFonts w:eastAsia="Times New Roman" w:cs="Times New Roman"/>
          <w:color w:val="222222"/>
          <w:sz w:val="20"/>
          <w:szCs w:val="20"/>
        </w:rPr>
        <w:t xml:space="preserve">, </w:t>
      </w:r>
      <w:proofErr w:type="spellStart"/>
      <w:r>
        <w:rPr>
          <w:rFonts w:eastAsia="Times New Roman" w:cs="Times New Roman"/>
          <w:color w:val="222222"/>
          <w:sz w:val="20"/>
          <w:szCs w:val="20"/>
        </w:rPr>
        <w:t>Золотина</w:t>
      </w:r>
      <w:proofErr w:type="spellEnd"/>
      <w:r>
        <w:rPr>
          <w:rFonts w:eastAsia="Times New Roman" w:cs="Times New Roman"/>
          <w:color w:val="222222"/>
          <w:sz w:val="20"/>
          <w:szCs w:val="20"/>
          <w:lang w:val="kk-KZ"/>
        </w:rPr>
        <w:t xml:space="preserve"> О.А., </w:t>
      </w:r>
      <w:proofErr w:type="spellStart"/>
      <w:proofErr w:type="gramStart"/>
      <w:r>
        <w:rPr>
          <w:rFonts w:eastAsia="Times New Roman" w:cs="Times New Roman"/>
          <w:color w:val="222222"/>
          <w:sz w:val="20"/>
          <w:szCs w:val="20"/>
        </w:rPr>
        <w:t>Миракян</w:t>
      </w:r>
      <w:proofErr w:type="spellEnd"/>
      <w:r>
        <w:rPr>
          <w:rFonts w:eastAsia="Times New Roman" w:cs="Times New Roman"/>
          <w:color w:val="222222"/>
          <w:sz w:val="20"/>
          <w:szCs w:val="20"/>
          <w:lang w:val="kk-KZ"/>
        </w:rPr>
        <w:t xml:space="preserve">  А.Г.</w:t>
      </w:r>
      <w:proofErr w:type="gramEnd"/>
      <w:r>
        <w:rPr>
          <w:rFonts w:eastAsia="Times New Roman" w:cs="Times New Roman"/>
          <w:color w:val="222222"/>
          <w:sz w:val="20"/>
          <w:szCs w:val="20"/>
          <w:lang w:val="kk-KZ"/>
        </w:rPr>
        <w:t xml:space="preserve"> и др.Сборник кейсов и практических заданий по управленческим дисциплинам-М.:  МГУ имени М.В. Ломоносова, 2023-113 с.</w:t>
      </w:r>
    </w:p>
    <w:p w14:paraId="18F87E5F" w14:textId="77777777" w:rsidR="00652498" w:rsidRDefault="00652498" w:rsidP="00652498">
      <w:pPr>
        <w:spacing w:after="0"/>
        <w:rPr>
          <w:rFonts w:eastAsiaTheme="minorHAnsi" w:cs="Times New Roman"/>
          <w:sz w:val="20"/>
          <w:szCs w:val="20"/>
          <w:lang w:val="kk-KZ"/>
        </w:rPr>
      </w:pPr>
      <w:r>
        <w:rPr>
          <w:rFonts w:cs="Times New Roman"/>
          <w:sz w:val="20"/>
          <w:szCs w:val="20"/>
          <w:lang w:val="kk-KZ"/>
        </w:rPr>
        <w:t xml:space="preserve"> 13. Долгих Ф.И.  Теория государства и права - М.: Синергия., 2023-464 с.</w:t>
      </w:r>
    </w:p>
    <w:p w14:paraId="1014C2CE" w14:textId="77777777" w:rsidR="00652498" w:rsidRDefault="00652498" w:rsidP="00652498">
      <w:pPr>
        <w:spacing w:after="0"/>
        <w:rPr>
          <w:rFonts w:cs="Times New Roman"/>
          <w:sz w:val="20"/>
          <w:szCs w:val="20"/>
          <w:lang w:val="kk-KZ"/>
        </w:rPr>
      </w:pPr>
      <w:r>
        <w:rPr>
          <w:rFonts w:cs="Times New Roman"/>
          <w:sz w:val="20"/>
          <w:szCs w:val="20"/>
          <w:lang w:val="kk-KZ"/>
        </w:rPr>
        <w:t>14. Емельянов А.С., Ефремов А.А., Калмыкова А.В. Цифровая трансформация и государственное управление – М.: Инфротропик, 2022-224 с.</w:t>
      </w:r>
    </w:p>
    <w:p w14:paraId="07820679" w14:textId="77777777" w:rsidR="00652498" w:rsidRDefault="00652498" w:rsidP="00652498">
      <w:pPr>
        <w:tabs>
          <w:tab w:val="left" w:pos="0"/>
          <w:tab w:val="left" w:pos="317"/>
        </w:tabs>
        <w:autoSpaceDE w:val="0"/>
        <w:autoSpaceDN w:val="0"/>
        <w:adjustRightInd w:val="0"/>
        <w:contextualSpacing/>
        <w:jc w:val="both"/>
        <w:rPr>
          <w:rFonts w:cs="Times New Roman"/>
          <w:sz w:val="20"/>
          <w:szCs w:val="20"/>
          <w:lang w:val="kk-KZ"/>
        </w:rPr>
      </w:pPr>
      <w:r>
        <w:rPr>
          <w:rFonts w:cs="Times New Roman"/>
          <w:sz w:val="20"/>
          <w:szCs w:val="20"/>
          <w:lang w:val="kk-KZ"/>
        </w:rPr>
        <w:t xml:space="preserve">15. </w:t>
      </w:r>
      <w:r>
        <w:rPr>
          <w:rFonts w:eastAsia="Calibri" w:cs="Times New Roman"/>
          <w:bCs/>
          <w:color w:val="000000" w:themeColor="text1"/>
          <w:sz w:val="20"/>
          <w:szCs w:val="20"/>
          <w:lang w:val="kk-KZ"/>
        </w:rPr>
        <w:t>Жатканбаев Е.Б. Государственное регулирование экономики: курс лекций. – Алматы: Қазақ университеті, 2021 – 206 с.</w:t>
      </w:r>
    </w:p>
    <w:p w14:paraId="223EF4D3" w14:textId="77777777" w:rsidR="00652498" w:rsidRDefault="00652498" w:rsidP="00652498">
      <w:pPr>
        <w:spacing w:after="0"/>
        <w:rPr>
          <w:rFonts w:cs="Times New Roman"/>
          <w:sz w:val="20"/>
          <w:szCs w:val="20"/>
        </w:rPr>
      </w:pPr>
      <w:r>
        <w:rPr>
          <w:rFonts w:cs="Times New Roman"/>
          <w:sz w:val="20"/>
          <w:szCs w:val="20"/>
          <w:lang w:val="kk-KZ"/>
        </w:rPr>
        <w:t xml:space="preserve">16. </w:t>
      </w:r>
      <w:r>
        <w:rPr>
          <w:rFonts w:cs="Times New Roman"/>
          <w:sz w:val="20"/>
          <w:szCs w:val="20"/>
        </w:rPr>
        <w:t xml:space="preserve">Камолов, С. Г. Цифровое государственное управление: учебник для вузов - Москва: </w:t>
      </w:r>
      <w:proofErr w:type="spellStart"/>
      <w:r>
        <w:rPr>
          <w:rFonts w:cs="Times New Roman"/>
          <w:sz w:val="20"/>
          <w:szCs w:val="20"/>
        </w:rPr>
        <w:t>Юрайт</w:t>
      </w:r>
      <w:proofErr w:type="spellEnd"/>
      <w:r>
        <w:rPr>
          <w:rFonts w:cs="Times New Roman"/>
          <w:sz w:val="20"/>
          <w:szCs w:val="20"/>
        </w:rPr>
        <w:t xml:space="preserve">, </w:t>
      </w:r>
      <w:proofErr w:type="gramStart"/>
      <w:r>
        <w:rPr>
          <w:rFonts w:cs="Times New Roman"/>
          <w:sz w:val="20"/>
          <w:szCs w:val="20"/>
        </w:rPr>
        <w:t>2021</w:t>
      </w:r>
      <w:r>
        <w:rPr>
          <w:rFonts w:cs="Times New Roman"/>
          <w:sz w:val="20"/>
          <w:szCs w:val="20"/>
          <w:lang w:val="kk-KZ"/>
        </w:rPr>
        <w:t>-</w:t>
      </w:r>
      <w:r>
        <w:rPr>
          <w:rFonts w:cs="Times New Roman"/>
          <w:sz w:val="20"/>
          <w:szCs w:val="20"/>
        </w:rPr>
        <w:t xml:space="preserve"> 336</w:t>
      </w:r>
      <w:proofErr w:type="gramEnd"/>
      <w:r>
        <w:rPr>
          <w:rFonts w:cs="Times New Roman"/>
          <w:sz w:val="20"/>
          <w:szCs w:val="20"/>
        </w:rPr>
        <w:t xml:space="preserve"> с. </w:t>
      </w:r>
    </w:p>
    <w:p w14:paraId="64430436" w14:textId="77777777" w:rsidR="00652498" w:rsidRDefault="00652498" w:rsidP="00652498">
      <w:pPr>
        <w:spacing w:after="0"/>
        <w:jc w:val="both"/>
        <w:rPr>
          <w:rFonts w:eastAsia="Times New Roman" w:cs="Times New Roman"/>
          <w:color w:val="222222"/>
          <w:sz w:val="20"/>
          <w:szCs w:val="20"/>
          <w:lang w:val="kk-KZ"/>
        </w:rPr>
      </w:pPr>
      <w:r>
        <w:rPr>
          <w:rFonts w:cs="Times New Roman"/>
          <w:sz w:val="20"/>
          <w:szCs w:val="20"/>
          <w:lang w:val="kk-KZ"/>
        </w:rPr>
        <w:t>17. Кудрявцева О.В. Устойчивое развитие территорий-</w:t>
      </w:r>
      <w:r>
        <w:rPr>
          <w:rFonts w:eastAsia="Times New Roman" w:cs="Times New Roman"/>
          <w:color w:val="222222"/>
          <w:sz w:val="20"/>
          <w:szCs w:val="20"/>
          <w:lang w:val="kk-KZ"/>
        </w:rPr>
        <w:t xml:space="preserve">  МГУ имени М.В. Ломоносова, 2021-492 с.</w:t>
      </w:r>
    </w:p>
    <w:p w14:paraId="7A058958" w14:textId="77777777" w:rsidR="00652498" w:rsidRDefault="00652498" w:rsidP="00652498">
      <w:pPr>
        <w:spacing w:after="0"/>
        <w:rPr>
          <w:rFonts w:eastAsiaTheme="minorHAnsi" w:cs="Times New Roman"/>
          <w:color w:val="1A1A1A"/>
          <w:sz w:val="20"/>
          <w:szCs w:val="20"/>
          <w:shd w:val="clear" w:color="auto" w:fill="FFFFFF"/>
          <w:lang w:val="kk-KZ"/>
        </w:rPr>
      </w:pPr>
      <w:r>
        <w:rPr>
          <w:rFonts w:cs="Times New Roman"/>
          <w:color w:val="1A1A1A"/>
          <w:sz w:val="20"/>
          <w:szCs w:val="20"/>
          <w:shd w:val="clear" w:color="auto" w:fill="FFFFFF"/>
          <w:lang w:val="kk-KZ"/>
        </w:rPr>
        <w:t>18. Купряшин Г.Л. Основы государственного и муниципального управления-М.: Юрайт, 2023-582 с.</w:t>
      </w:r>
    </w:p>
    <w:p w14:paraId="4172ED3B" w14:textId="77777777" w:rsidR="00652498" w:rsidRDefault="00652498" w:rsidP="00652498">
      <w:pPr>
        <w:spacing w:after="0"/>
        <w:rPr>
          <w:rFonts w:cs="Times New Roman"/>
          <w:color w:val="1A1A1A"/>
          <w:sz w:val="20"/>
          <w:szCs w:val="20"/>
          <w:shd w:val="clear" w:color="auto" w:fill="FFFFFF"/>
          <w:lang w:val="kk-KZ"/>
        </w:rPr>
      </w:pPr>
      <w:r>
        <w:rPr>
          <w:rFonts w:cs="Times New Roman"/>
          <w:color w:val="000000"/>
          <w:sz w:val="20"/>
          <w:szCs w:val="20"/>
          <w:shd w:val="clear" w:color="auto" w:fill="FFFFFF"/>
          <w:lang w:val="kk-KZ"/>
        </w:rPr>
        <w:t>19. Ларичева Е.Н. -</w:t>
      </w:r>
      <w:r>
        <w:rPr>
          <w:rFonts w:eastAsia="Times New Roman" w:cs="Times New Roman"/>
          <w:color w:val="434343"/>
          <w:sz w:val="20"/>
          <w:szCs w:val="20"/>
        </w:rPr>
        <w:t xml:space="preserve"> Местное самоуправление в единой системе публичной власти</w:t>
      </w:r>
      <w:r>
        <w:rPr>
          <w:rFonts w:eastAsia="Times New Roman" w:cs="Times New Roman"/>
          <w:color w:val="434343"/>
          <w:sz w:val="20"/>
          <w:szCs w:val="20"/>
          <w:lang w:val="kk-KZ"/>
        </w:rPr>
        <w:t>-</w:t>
      </w:r>
      <w:r>
        <w:rPr>
          <w:rFonts w:eastAsia="Times New Roman" w:cs="Times New Roman"/>
          <w:color w:val="434343"/>
          <w:sz w:val="20"/>
          <w:szCs w:val="20"/>
        </w:rPr>
        <w:t xml:space="preserve">- М.: ЮНИТИ-ДАНА, </w:t>
      </w:r>
      <w:proofErr w:type="gramStart"/>
      <w:r>
        <w:rPr>
          <w:rFonts w:eastAsia="Times New Roman" w:cs="Times New Roman"/>
          <w:color w:val="434343"/>
          <w:sz w:val="20"/>
          <w:szCs w:val="20"/>
        </w:rPr>
        <w:t>2020</w:t>
      </w:r>
      <w:r>
        <w:rPr>
          <w:rFonts w:eastAsia="Times New Roman" w:cs="Times New Roman"/>
          <w:color w:val="434343"/>
          <w:sz w:val="20"/>
          <w:szCs w:val="20"/>
          <w:lang w:val="kk-KZ"/>
        </w:rPr>
        <w:t>-</w:t>
      </w:r>
      <w:r>
        <w:rPr>
          <w:rFonts w:eastAsia="Times New Roman" w:cs="Times New Roman"/>
          <w:color w:val="434343"/>
          <w:sz w:val="20"/>
          <w:szCs w:val="20"/>
        </w:rPr>
        <w:t>343</w:t>
      </w:r>
      <w:proofErr w:type="gramEnd"/>
      <w:r>
        <w:rPr>
          <w:rFonts w:eastAsia="Times New Roman" w:cs="Times New Roman"/>
          <w:color w:val="434343"/>
          <w:sz w:val="20"/>
          <w:szCs w:val="20"/>
          <w:lang w:val="kk-KZ"/>
        </w:rPr>
        <w:t xml:space="preserve"> с</w:t>
      </w:r>
      <w:r>
        <w:rPr>
          <w:rFonts w:eastAsia="Times New Roman" w:cs="Times New Roman"/>
          <w:color w:val="434343"/>
          <w:sz w:val="20"/>
          <w:szCs w:val="20"/>
        </w:rPr>
        <w:t>.</w:t>
      </w:r>
    </w:p>
    <w:p w14:paraId="7103B870" w14:textId="77777777" w:rsidR="00652498" w:rsidRDefault="00652498" w:rsidP="00652498">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20. Липски С.А. Основы государственного и муниципального управления-М.: Кнорус, 2022-248 с.</w:t>
      </w:r>
    </w:p>
    <w:p w14:paraId="36C78FE2" w14:textId="77777777" w:rsidR="00652498" w:rsidRDefault="00652498" w:rsidP="00652498">
      <w:pPr>
        <w:spacing w:after="0"/>
        <w:rPr>
          <w:rFonts w:eastAsia="Times New Roman" w:cs="Times New Roman"/>
          <w:color w:val="434343"/>
          <w:sz w:val="20"/>
          <w:szCs w:val="20"/>
          <w:lang w:val="kk-KZ"/>
        </w:rPr>
      </w:pPr>
      <w:r>
        <w:rPr>
          <w:rFonts w:eastAsia="Times New Roman" w:cs="Times New Roman"/>
          <w:color w:val="434343"/>
          <w:sz w:val="20"/>
          <w:szCs w:val="20"/>
          <w:lang w:val="kk-KZ"/>
        </w:rPr>
        <w:t xml:space="preserve">21.  </w:t>
      </w:r>
      <w:proofErr w:type="spellStart"/>
      <w:r>
        <w:rPr>
          <w:rFonts w:eastAsia="Times New Roman" w:cs="Times New Roman"/>
          <w:color w:val="434343"/>
          <w:sz w:val="20"/>
          <w:szCs w:val="20"/>
        </w:rPr>
        <w:t>Маркварт</w:t>
      </w:r>
      <w:proofErr w:type="spellEnd"/>
      <w:r>
        <w:rPr>
          <w:rFonts w:eastAsia="Times New Roman" w:cs="Times New Roman"/>
          <w:color w:val="434343"/>
          <w:sz w:val="20"/>
          <w:szCs w:val="20"/>
        </w:rPr>
        <w:t xml:space="preserve"> Э., Петухов </w:t>
      </w:r>
      <w:proofErr w:type="gramStart"/>
      <w:r>
        <w:rPr>
          <w:rFonts w:eastAsia="Times New Roman" w:cs="Times New Roman"/>
          <w:color w:val="434343"/>
          <w:sz w:val="20"/>
          <w:szCs w:val="20"/>
        </w:rPr>
        <w:t>Р.В.</w:t>
      </w:r>
      <w:proofErr w:type="gramEnd"/>
      <w:r>
        <w:rPr>
          <w:rFonts w:eastAsia="Times New Roman" w:cs="Times New Roman"/>
          <w:color w:val="434343"/>
          <w:sz w:val="20"/>
          <w:szCs w:val="20"/>
        </w:rPr>
        <w:t>, Иванова К. А. Институциональные основы местного самоуправления</w:t>
      </w:r>
      <w:r>
        <w:rPr>
          <w:rFonts w:eastAsia="Times New Roman" w:cs="Times New Roman"/>
          <w:color w:val="434343"/>
          <w:sz w:val="20"/>
          <w:szCs w:val="20"/>
          <w:lang w:val="kk-KZ"/>
        </w:rPr>
        <w:t>-</w:t>
      </w:r>
      <w:r>
        <w:rPr>
          <w:rFonts w:eastAsia="Times New Roman" w:cs="Times New Roman"/>
          <w:color w:val="434343"/>
          <w:sz w:val="20"/>
          <w:szCs w:val="20"/>
        </w:rPr>
        <w:t xml:space="preserve"> М.: Проспект, 2019</w:t>
      </w:r>
      <w:r>
        <w:rPr>
          <w:rFonts w:eastAsia="Times New Roman" w:cs="Times New Roman"/>
          <w:color w:val="434343"/>
          <w:sz w:val="20"/>
          <w:szCs w:val="20"/>
          <w:lang w:val="kk-KZ"/>
        </w:rPr>
        <w:t>-</w:t>
      </w:r>
      <w:r>
        <w:rPr>
          <w:rFonts w:eastAsia="Times New Roman" w:cs="Times New Roman"/>
          <w:color w:val="434343"/>
          <w:sz w:val="20"/>
          <w:szCs w:val="20"/>
        </w:rPr>
        <w:t>344 с</w:t>
      </w:r>
      <w:r>
        <w:rPr>
          <w:rFonts w:eastAsia="Times New Roman" w:cs="Times New Roman"/>
          <w:color w:val="434343"/>
          <w:sz w:val="20"/>
          <w:szCs w:val="20"/>
          <w:lang w:val="kk-KZ"/>
        </w:rPr>
        <w:t>.</w:t>
      </w:r>
    </w:p>
    <w:p w14:paraId="20E799DC" w14:textId="77777777" w:rsidR="00652498" w:rsidRDefault="00652498" w:rsidP="00652498">
      <w:pPr>
        <w:spacing w:after="0"/>
        <w:rPr>
          <w:rFonts w:eastAsiaTheme="minorHAnsi" w:cs="Times New Roman"/>
          <w:sz w:val="20"/>
          <w:szCs w:val="20"/>
          <w:lang w:val="kk-KZ"/>
        </w:rPr>
      </w:pPr>
      <w:r>
        <w:rPr>
          <w:rFonts w:eastAsia="Times New Roman" w:cs="Times New Roman"/>
          <w:color w:val="000000"/>
          <w:sz w:val="20"/>
          <w:szCs w:val="20"/>
          <w:lang w:val="kk-KZ"/>
        </w:rPr>
        <w:t xml:space="preserve"> 22. Мясникович М.В., Попков А.А. </w:t>
      </w:r>
      <w:r>
        <w:rPr>
          <w:rFonts w:cs="Times New Roman"/>
          <w:color w:val="000000"/>
          <w:sz w:val="20"/>
          <w:szCs w:val="20"/>
        </w:rPr>
        <w:t>Теория и практика местного управления и самоуправления. Состояние, проблемы и предложения</w:t>
      </w:r>
      <w:r>
        <w:rPr>
          <w:rFonts w:cs="Times New Roman"/>
          <w:color w:val="000000"/>
          <w:sz w:val="20"/>
          <w:szCs w:val="20"/>
          <w:lang w:val="kk-KZ"/>
        </w:rPr>
        <w:t>-</w:t>
      </w:r>
      <w:proofErr w:type="gramStart"/>
      <w:r>
        <w:rPr>
          <w:rFonts w:cs="Times New Roman"/>
          <w:color w:val="000000"/>
          <w:sz w:val="20"/>
          <w:szCs w:val="20"/>
          <w:lang w:val="kk-KZ"/>
        </w:rPr>
        <w:t>М.:ЛитРес</w:t>
      </w:r>
      <w:proofErr w:type="gramEnd"/>
      <w:r>
        <w:rPr>
          <w:rFonts w:cs="Times New Roman"/>
          <w:color w:val="000000"/>
          <w:sz w:val="20"/>
          <w:szCs w:val="20"/>
          <w:lang w:val="kk-KZ"/>
        </w:rPr>
        <w:t>, 2021-160 с.</w:t>
      </w:r>
    </w:p>
    <w:p w14:paraId="70064EB5" w14:textId="77777777" w:rsidR="00652498" w:rsidRDefault="00652498" w:rsidP="00652498">
      <w:pPr>
        <w:spacing w:after="0"/>
        <w:rPr>
          <w:rFonts w:cs="Times New Roman"/>
          <w:color w:val="000000"/>
          <w:sz w:val="20"/>
          <w:szCs w:val="20"/>
          <w:shd w:val="clear" w:color="auto" w:fill="FFFFFF"/>
          <w:lang w:val="kk-KZ"/>
        </w:rPr>
      </w:pPr>
      <w:r>
        <w:rPr>
          <w:rFonts w:cs="Times New Roman"/>
          <w:sz w:val="20"/>
          <w:szCs w:val="20"/>
          <w:lang w:val="kk-KZ"/>
        </w:rPr>
        <w:t>23.  Попова Е.П., Минченко О.С., Ларионов А.В. и др. Государственное управление: теория, функции, механизмы-М.: НИУ ВШЭ, 2022-220 с.</w:t>
      </w:r>
    </w:p>
    <w:p w14:paraId="3D066207" w14:textId="77777777" w:rsidR="00652498" w:rsidRDefault="00652498" w:rsidP="00652498">
      <w:pPr>
        <w:spacing w:after="0"/>
        <w:rPr>
          <w:rFonts w:cs="Times New Roman"/>
          <w:color w:val="000000"/>
          <w:sz w:val="20"/>
          <w:szCs w:val="20"/>
          <w:shd w:val="clear" w:color="auto" w:fill="FFFFFF"/>
          <w:lang w:val="kk-KZ"/>
        </w:rPr>
      </w:pPr>
      <w:r>
        <w:rPr>
          <w:rFonts w:cs="Times New Roman"/>
          <w:sz w:val="20"/>
          <w:szCs w:val="20"/>
          <w:lang w:val="kk-KZ"/>
        </w:rPr>
        <w:t>24. Посткеңістік 15 елдегі мемлекеттік басқарудың эволюциясы: трансформацияның түрлілігі//</w:t>
      </w:r>
      <w:bookmarkStart w:id="2" w:name="_Hlk138759230"/>
      <w:r>
        <w:rPr>
          <w:rFonts w:cs="Times New Roman"/>
          <w:color w:val="000000"/>
          <w:sz w:val="20"/>
          <w:szCs w:val="20"/>
          <w:shd w:val="clear" w:color="auto" w:fill="FFFFFF"/>
          <w:lang w:val="kk-KZ"/>
        </w:rPr>
        <w:t>https://link.springer.com/book/10.1007/978-981-16-2462-9?sap-outbound-id=035DBE58D8EF66DDDBF9CD7F923E30EDF10226A3</w:t>
      </w:r>
    </w:p>
    <w:p w14:paraId="38EB6C27" w14:textId="77777777" w:rsidR="00652498" w:rsidRDefault="00652498" w:rsidP="00652498">
      <w:pPr>
        <w:pStyle w:val="1"/>
        <w:shd w:val="clear" w:color="auto" w:fill="FFFFFF"/>
        <w:spacing w:before="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lastRenderedPageBreak/>
        <w:t>25. Прокофьева С.Е., Панина О.В., Еремина С.Г. и др. Государственное и муниципальное управление-М.: Юрайт, 2023-608 с.</w:t>
      </w:r>
    </w:p>
    <w:p w14:paraId="3AA0E431" w14:textId="77777777" w:rsidR="00652498" w:rsidRDefault="00652498" w:rsidP="00652498">
      <w:pPr>
        <w:pStyle w:val="1"/>
        <w:shd w:val="clear" w:color="auto" w:fill="FFFFFF"/>
        <w:spacing w:before="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26. Россинский Б.В. Проблемы государственного управления с позиций теории систем-М.: НОРМА; 2023-264 с.</w:t>
      </w:r>
    </w:p>
    <w:p w14:paraId="495F0557" w14:textId="77777777" w:rsidR="00652498" w:rsidRDefault="00652498" w:rsidP="00652498">
      <w:pPr>
        <w:spacing w:after="0"/>
        <w:rPr>
          <w:rFonts w:ascii="Times New Roman" w:hAnsi="Times New Roman" w:cs="Times New Roman"/>
          <w:sz w:val="20"/>
          <w:szCs w:val="20"/>
        </w:rPr>
      </w:pPr>
      <w:r>
        <w:rPr>
          <w:rFonts w:cs="Times New Roman"/>
          <w:sz w:val="20"/>
          <w:szCs w:val="20"/>
          <w:lang w:val="kk-KZ"/>
        </w:rPr>
        <w:t xml:space="preserve">27. </w:t>
      </w:r>
      <w:r>
        <w:rPr>
          <w:rFonts w:cs="Times New Roman"/>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cs="Times New Roman"/>
          <w:sz w:val="20"/>
          <w:szCs w:val="20"/>
        </w:rPr>
        <w:t>МГИМОУниверситет</w:t>
      </w:r>
      <w:proofErr w:type="spellEnd"/>
      <w:r>
        <w:rPr>
          <w:rFonts w:cs="Times New Roman"/>
          <w:sz w:val="20"/>
          <w:szCs w:val="20"/>
        </w:rPr>
        <w:t xml:space="preserve">, </w:t>
      </w:r>
      <w:proofErr w:type="gramStart"/>
      <w:r>
        <w:rPr>
          <w:rFonts w:cs="Times New Roman"/>
          <w:sz w:val="20"/>
          <w:szCs w:val="20"/>
        </w:rPr>
        <w:t>2020 - 169</w:t>
      </w:r>
      <w:proofErr w:type="gramEnd"/>
      <w:r>
        <w:rPr>
          <w:rFonts w:cs="Times New Roman"/>
          <w:sz w:val="20"/>
          <w:szCs w:val="20"/>
        </w:rPr>
        <w:t xml:space="preserve"> с. </w:t>
      </w:r>
    </w:p>
    <w:p w14:paraId="5D5CB6C4" w14:textId="77777777" w:rsidR="00652498" w:rsidRDefault="00652498" w:rsidP="00652498">
      <w:pPr>
        <w:spacing w:after="0"/>
        <w:rPr>
          <w:rFonts w:cs="Times New Roman"/>
          <w:sz w:val="20"/>
          <w:szCs w:val="20"/>
          <w:lang w:val="kk-KZ"/>
        </w:rPr>
      </w:pPr>
      <w:r>
        <w:rPr>
          <w:rFonts w:cs="Times New Roman"/>
          <w:color w:val="000000"/>
          <w:sz w:val="20"/>
          <w:szCs w:val="20"/>
          <w:shd w:val="clear" w:color="auto" w:fill="FFFFFF"/>
          <w:lang w:val="kk-KZ"/>
        </w:rPr>
        <w:t xml:space="preserve">28.  Сморгунов Л.В. </w:t>
      </w:r>
      <w:r>
        <w:rPr>
          <w:rFonts w:cs="Times New Roman"/>
          <w:color w:val="000000"/>
          <w:sz w:val="20"/>
          <w:szCs w:val="20"/>
          <w:shd w:val="clear" w:color="auto" w:fill="FFFFFF"/>
        </w:rPr>
        <w:t>Государственная политика и управление в 2 ч. Часть 1. Концепции и проблемы </w:t>
      </w:r>
      <w:r>
        <w:rPr>
          <w:rFonts w:cs="Times New Roman"/>
          <w:color w:val="000000"/>
          <w:sz w:val="20"/>
          <w:szCs w:val="20"/>
          <w:shd w:val="clear" w:color="auto" w:fill="FFFFFF"/>
          <w:lang w:val="kk-KZ"/>
        </w:rPr>
        <w:t>-</w:t>
      </w:r>
      <w:r>
        <w:rPr>
          <w:rFonts w:cs="Times New Roman"/>
          <w:color w:val="000000"/>
          <w:sz w:val="20"/>
          <w:szCs w:val="20"/>
          <w:shd w:val="clear" w:color="auto" w:fill="FFFFFF"/>
        </w:rPr>
        <w:t xml:space="preserve">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w:t>
      </w:r>
      <w:r>
        <w:rPr>
          <w:rFonts w:cs="Times New Roman"/>
          <w:color w:val="000000"/>
          <w:sz w:val="20"/>
          <w:szCs w:val="20"/>
          <w:shd w:val="clear" w:color="auto" w:fill="FFFFFF"/>
          <w:lang w:val="kk-KZ"/>
        </w:rPr>
        <w:t xml:space="preserve"> -</w:t>
      </w:r>
      <w:r>
        <w:rPr>
          <w:rFonts w:cs="Times New Roman"/>
          <w:color w:val="000000"/>
          <w:sz w:val="20"/>
          <w:szCs w:val="20"/>
          <w:shd w:val="clear" w:color="auto" w:fill="FFFFFF"/>
        </w:rPr>
        <w:t>395 с</w:t>
      </w:r>
    </w:p>
    <w:p w14:paraId="48DC6714" w14:textId="77777777" w:rsidR="00652498" w:rsidRDefault="00652498" w:rsidP="00652498">
      <w:pPr>
        <w:spacing w:after="0"/>
        <w:rPr>
          <w:rFonts w:cs="Times New Roman"/>
          <w:color w:val="1A1A1A"/>
          <w:sz w:val="20"/>
          <w:szCs w:val="20"/>
          <w:shd w:val="clear" w:color="auto" w:fill="FFFFFF"/>
          <w:lang w:val="kk-KZ"/>
        </w:rPr>
      </w:pPr>
      <w:r>
        <w:rPr>
          <w:rFonts w:cs="Times New Roman"/>
          <w:sz w:val="20"/>
          <w:szCs w:val="20"/>
          <w:lang w:val="kk-KZ"/>
        </w:rPr>
        <w:t>29. Соколова А.И. Актуальные проблемы  цифровизации местного самоуправления-Оренбург, 2020-59 с.</w:t>
      </w:r>
    </w:p>
    <w:bookmarkEnd w:id="2"/>
    <w:p w14:paraId="4A6B36FE" w14:textId="77777777" w:rsidR="00652498" w:rsidRDefault="00652498" w:rsidP="00652498">
      <w:pPr>
        <w:spacing w:after="0"/>
        <w:rPr>
          <w:rFonts w:cs="Times New Roman"/>
          <w:sz w:val="20"/>
          <w:szCs w:val="20"/>
          <w:lang w:val="kk-KZ"/>
        </w:rPr>
      </w:pPr>
      <w:r>
        <w:rPr>
          <w:rFonts w:cs="Times New Roman"/>
          <w:sz w:val="20"/>
          <w:szCs w:val="20"/>
          <w:lang w:val="kk-KZ"/>
        </w:rPr>
        <w:t>Солодилов А.В. Основы государственного и муниципиального управления-М.: Юстиция, 2023-371 с.</w:t>
      </w:r>
    </w:p>
    <w:p w14:paraId="0E29881E" w14:textId="77777777" w:rsidR="00652498" w:rsidRDefault="00652498" w:rsidP="00652498">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 xml:space="preserve">30.  </w:t>
      </w:r>
      <w:r>
        <w:rPr>
          <w:rFonts w:cs="Times New Roman"/>
          <w:color w:val="1A1A1A"/>
          <w:sz w:val="20"/>
          <w:szCs w:val="20"/>
          <w:shd w:val="clear" w:color="auto" w:fill="FFFFFF"/>
        </w:rPr>
        <w:t>Станислав Липски: Основы государственного и муниципального управления</w:t>
      </w:r>
      <w:r>
        <w:rPr>
          <w:rFonts w:cs="Times New Roman"/>
          <w:color w:val="1A1A1A"/>
          <w:sz w:val="20"/>
          <w:szCs w:val="20"/>
          <w:shd w:val="clear" w:color="auto" w:fill="FFFFFF"/>
          <w:lang w:val="kk-KZ"/>
        </w:rPr>
        <w:t xml:space="preserve">-М.: КноРус, </w:t>
      </w:r>
      <w:proofErr w:type="gramStart"/>
      <w:r>
        <w:rPr>
          <w:rFonts w:cs="Times New Roman"/>
          <w:color w:val="1A1A1A"/>
          <w:sz w:val="20"/>
          <w:szCs w:val="20"/>
          <w:shd w:val="clear" w:color="auto" w:fill="FFFFFF"/>
          <w:lang w:val="kk-KZ"/>
        </w:rPr>
        <w:t>2021-248</w:t>
      </w:r>
      <w:proofErr w:type="gramEnd"/>
      <w:r>
        <w:rPr>
          <w:rFonts w:cs="Times New Roman"/>
          <w:color w:val="1A1A1A"/>
          <w:sz w:val="20"/>
          <w:szCs w:val="20"/>
          <w:shd w:val="clear" w:color="auto" w:fill="FFFFFF"/>
          <w:lang w:val="kk-KZ"/>
        </w:rPr>
        <w:t xml:space="preserve"> с.</w:t>
      </w:r>
    </w:p>
    <w:p w14:paraId="6A579234" w14:textId="77777777" w:rsidR="00652498" w:rsidRDefault="00652498" w:rsidP="00652498">
      <w:pPr>
        <w:spacing w:after="0"/>
        <w:rPr>
          <w:rFonts w:cs="Times New Roman"/>
          <w:color w:val="000000"/>
          <w:sz w:val="20"/>
          <w:szCs w:val="20"/>
          <w:shd w:val="clear" w:color="auto" w:fill="FFFFFF"/>
          <w:lang w:val="kk-KZ"/>
        </w:rPr>
      </w:pPr>
      <w:r>
        <w:rPr>
          <w:rFonts w:cs="Times New Roman"/>
          <w:color w:val="1A1A1A"/>
          <w:sz w:val="20"/>
          <w:szCs w:val="20"/>
          <w:shd w:val="clear" w:color="auto" w:fill="FFFFFF"/>
          <w:lang w:val="kk-KZ"/>
        </w:rPr>
        <w:t xml:space="preserve">31. Тұрғынбаева А.Н.  Ұйымдағы өзгерістерді басқару- </w:t>
      </w:r>
      <w:r>
        <w:rPr>
          <w:rFonts w:cs="Times New Roman"/>
          <w:color w:val="000000"/>
          <w:sz w:val="20"/>
          <w:szCs w:val="20"/>
          <w:shd w:val="clear" w:color="auto" w:fill="FFFFFF"/>
          <w:lang w:val="kk-KZ"/>
        </w:rPr>
        <w:t>Алматы: Қазақ университеті, 2023-186 б.</w:t>
      </w:r>
    </w:p>
    <w:p w14:paraId="3C90D4A5" w14:textId="77777777" w:rsidR="00652498" w:rsidRDefault="00652498" w:rsidP="00652498">
      <w:pPr>
        <w:spacing w:after="0"/>
        <w:rPr>
          <w:rFonts w:cs="Times New Roman"/>
          <w:sz w:val="20"/>
          <w:szCs w:val="20"/>
          <w:lang w:val="kk-KZ"/>
        </w:rPr>
      </w:pPr>
      <w:r>
        <w:rPr>
          <w:rFonts w:cs="Times New Roman"/>
          <w:color w:val="000000"/>
          <w:sz w:val="20"/>
          <w:szCs w:val="20"/>
          <w:shd w:val="clear" w:color="auto" w:fill="FFFFFF"/>
          <w:lang w:val="kk-KZ"/>
        </w:rPr>
        <w:t xml:space="preserve">32. </w:t>
      </w:r>
      <w:r>
        <w:rPr>
          <w:rFonts w:cs="Times New Roman"/>
          <w:sz w:val="20"/>
          <w:szCs w:val="20"/>
          <w:lang w:val="kk-KZ"/>
        </w:rPr>
        <w:t>Угурчиев О.Б., Угурчиева Р.У. Основы государственного и муниципального управления- М.: РИОР, 2022-378 с.</w:t>
      </w:r>
    </w:p>
    <w:p w14:paraId="1B3A8C2B" w14:textId="77777777" w:rsidR="00652498" w:rsidRDefault="00652498" w:rsidP="00652498">
      <w:pPr>
        <w:spacing w:after="0"/>
        <w:rPr>
          <w:rFonts w:cs="Times New Roman"/>
          <w:color w:val="000000"/>
          <w:sz w:val="20"/>
          <w:szCs w:val="20"/>
          <w:shd w:val="clear" w:color="auto" w:fill="FFFFFF"/>
          <w:lang w:val="kk-KZ"/>
        </w:rPr>
      </w:pPr>
      <w:r>
        <w:rPr>
          <w:rFonts w:cs="Times New Roman"/>
          <w:color w:val="000000"/>
          <w:sz w:val="20"/>
          <w:szCs w:val="20"/>
          <w:shd w:val="clear" w:color="auto" w:fill="FFFFFF"/>
          <w:lang w:val="kk-KZ"/>
        </w:rPr>
        <w:t>33. Чихладзе А.А., Юдина, Ю. В.  </w:t>
      </w:r>
      <w:r>
        <w:rPr>
          <w:rFonts w:cs="Times New Roman"/>
          <w:color w:val="000000"/>
          <w:sz w:val="20"/>
          <w:szCs w:val="20"/>
          <w:shd w:val="clear" w:color="auto" w:fill="FFFFFF"/>
        </w:rPr>
        <w:t xml:space="preserve">Государственное и муниципальное управление - Москва: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 - 453 с. </w:t>
      </w:r>
    </w:p>
    <w:p w14:paraId="30201960" w14:textId="77777777" w:rsidR="00652498" w:rsidRDefault="00652498" w:rsidP="00652498">
      <w:pPr>
        <w:spacing w:after="0"/>
        <w:rPr>
          <w:rFonts w:cs="Times New Roman"/>
          <w:b/>
          <w:bCs/>
          <w:color w:val="000000" w:themeColor="text1"/>
          <w:sz w:val="20"/>
          <w:szCs w:val="20"/>
          <w:lang w:val="kk-KZ"/>
        </w:rPr>
      </w:pPr>
    </w:p>
    <w:p w14:paraId="5A7A43DA" w14:textId="77777777" w:rsidR="00652498" w:rsidRDefault="00652498" w:rsidP="00652498">
      <w:pPr>
        <w:spacing w:after="0"/>
        <w:rPr>
          <w:rFonts w:cs="Times New Roman"/>
          <w:b/>
          <w:bCs/>
          <w:color w:val="000000" w:themeColor="text1"/>
          <w:sz w:val="20"/>
          <w:szCs w:val="20"/>
          <w:lang w:val="kk-KZ"/>
        </w:rPr>
      </w:pPr>
      <w:r>
        <w:rPr>
          <w:rFonts w:cs="Times New Roman"/>
          <w:b/>
          <w:bCs/>
          <w:color w:val="000000" w:themeColor="text1"/>
          <w:sz w:val="20"/>
          <w:szCs w:val="20"/>
          <w:lang w:val="kk-KZ"/>
        </w:rPr>
        <w:t>Қосымша әдебиеттер:</w:t>
      </w:r>
    </w:p>
    <w:p w14:paraId="1F89E314" w14:textId="77777777" w:rsidR="00652498" w:rsidRDefault="00652498" w:rsidP="00652498">
      <w:pPr>
        <w:spacing w:after="0"/>
        <w:rPr>
          <w:rFonts w:eastAsia="Times New Roman" w:cs="Times New Roman"/>
          <w:color w:val="434343"/>
          <w:sz w:val="20"/>
          <w:szCs w:val="20"/>
          <w:lang w:val="kk-KZ"/>
        </w:rPr>
      </w:pPr>
      <w:r>
        <w:rPr>
          <w:rFonts w:eastAsia="Times New Roman" w:cs="Times New Roman"/>
          <w:color w:val="434343"/>
          <w:sz w:val="20"/>
          <w:szCs w:val="20"/>
          <w:lang w:val="kk-KZ"/>
        </w:rPr>
        <w:t>1.Мырзагелді Кемел  Мемлекеттік және жергідікті басқару-Астана, 2017-150 б.</w:t>
      </w:r>
    </w:p>
    <w:p w14:paraId="07D94ACA" w14:textId="77777777" w:rsidR="00652498" w:rsidRDefault="00652498" w:rsidP="00652498">
      <w:pPr>
        <w:spacing w:after="0"/>
        <w:rPr>
          <w:rFonts w:eastAsiaTheme="minorHAnsi" w:cs="Times New Roman"/>
          <w:sz w:val="20"/>
          <w:szCs w:val="20"/>
          <w:lang w:val="kk-KZ"/>
        </w:rPr>
      </w:pPr>
      <w:r>
        <w:rPr>
          <w:rFonts w:cs="Times New Roman"/>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3616D6AA" w14:textId="77777777" w:rsidR="00652498" w:rsidRDefault="00652498" w:rsidP="00652498">
      <w:pPr>
        <w:spacing w:after="0"/>
        <w:rPr>
          <w:rFonts w:cs="Times New Roman"/>
          <w:sz w:val="20"/>
          <w:szCs w:val="20"/>
          <w:lang w:val="kk-KZ"/>
        </w:rPr>
      </w:pPr>
      <w:r>
        <w:rPr>
          <w:rFonts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253602D7" w14:textId="77777777" w:rsidR="00652498" w:rsidRDefault="00652498" w:rsidP="00652498">
      <w:pPr>
        <w:pStyle w:val="ab"/>
        <w:spacing w:after="0"/>
        <w:ind w:left="0"/>
        <w:rPr>
          <w:rFonts w:cs="Times New Roman"/>
          <w:sz w:val="20"/>
          <w:szCs w:val="20"/>
          <w:lang w:val="kk-KZ"/>
        </w:rPr>
      </w:pPr>
      <w:r>
        <w:rPr>
          <w:rFonts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2417A5BC" w14:textId="77777777" w:rsidR="00652498" w:rsidRDefault="00652498" w:rsidP="00652498">
      <w:pPr>
        <w:pStyle w:val="ab"/>
        <w:numPr>
          <w:ilvl w:val="0"/>
          <w:numId w:val="1"/>
        </w:numPr>
        <w:spacing w:after="0" w:line="240" w:lineRule="auto"/>
        <w:ind w:left="0"/>
        <w:rPr>
          <w:rFonts w:cs="Times New Roman"/>
          <w:sz w:val="20"/>
          <w:szCs w:val="20"/>
          <w:lang w:val="kk-KZ"/>
        </w:rPr>
      </w:pPr>
      <w:r>
        <w:rPr>
          <w:rFonts w:cs="Times New Roman"/>
          <w:sz w:val="20"/>
          <w:szCs w:val="20"/>
          <w:lang w:val="kk-KZ"/>
        </w:rPr>
        <w:t xml:space="preserve">5. Президенттік жастар кадр резерві туралы//ҚР Президентінің 2021 жылғы 18 мамырдағы №580 Жарлығы </w:t>
      </w:r>
    </w:p>
    <w:p w14:paraId="3A3DD68B" w14:textId="77777777" w:rsidR="00652498" w:rsidRDefault="00652498" w:rsidP="00652498">
      <w:pPr>
        <w:pStyle w:val="ab"/>
        <w:spacing w:after="0"/>
        <w:ind w:left="0"/>
        <w:rPr>
          <w:rFonts w:cs="Times New Roman"/>
          <w:sz w:val="20"/>
          <w:szCs w:val="20"/>
          <w:lang w:val="kk-KZ"/>
        </w:rPr>
      </w:pPr>
      <w:r>
        <w:rPr>
          <w:rFonts w:cs="Times New Roman"/>
          <w:sz w:val="20"/>
          <w:szCs w:val="20"/>
          <w:lang w:val="kk-KZ"/>
        </w:rPr>
        <w:t>6.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715C63A4" w14:textId="77777777" w:rsidR="00652498" w:rsidRDefault="00652498" w:rsidP="00652498">
      <w:pPr>
        <w:pStyle w:val="ab"/>
        <w:spacing w:after="0"/>
        <w:ind w:left="1" w:hanging="1"/>
        <w:rPr>
          <w:rFonts w:cs="Times New Roman"/>
          <w:sz w:val="20"/>
          <w:szCs w:val="20"/>
          <w:lang w:val="kk-KZ"/>
        </w:rPr>
      </w:pPr>
      <w:bookmarkStart w:id="3" w:name="_Hlk145168752"/>
      <w:r>
        <w:rPr>
          <w:rFonts w:cs="Times New Roman"/>
          <w:sz w:val="20"/>
          <w:szCs w:val="20"/>
          <w:lang w:val="kk-KZ"/>
        </w:rPr>
        <w:t>7. Оксфорд  экономика сөздігі  = A Dictionary of Economics (Oxford Quick Reference) : сөздік  -Алматы : "Ұлттық аударма бюросы" ҚҚ, 2019 - 606 б.</w:t>
      </w:r>
    </w:p>
    <w:p w14:paraId="00677FEC" w14:textId="77777777" w:rsidR="00652498" w:rsidRDefault="00652498" w:rsidP="00652498">
      <w:pPr>
        <w:spacing w:after="0"/>
        <w:rPr>
          <w:rFonts w:cs="Times New Roman"/>
          <w:sz w:val="20"/>
          <w:szCs w:val="20"/>
          <w:lang w:val="kk-KZ"/>
        </w:rPr>
      </w:pPr>
      <w:r>
        <w:rPr>
          <w:rFonts w:cs="Times New Roman"/>
          <w:sz w:val="20"/>
          <w:szCs w:val="20"/>
          <w:lang w:val="kk-KZ"/>
        </w:rPr>
        <w:t>8. Ник. HR-менеджментке кіріспе = An Introduction to Human Resource Management - Алматы: "Ұлттық аударма бюросы" ҚҚ, 2019. — 531 б.</w:t>
      </w:r>
    </w:p>
    <w:p w14:paraId="1DA31F3C" w14:textId="77777777" w:rsidR="00652498" w:rsidRDefault="00652498" w:rsidP="00652498">
      <w:pPr>
        <w:spacing w:after="0"/>
        <w:rPr>
          <w:rFonts w:cs="Times New Roman"/>
          <w:sz w:val="20"/>
          <w:szCs w:val="20"/>
          <w:lang w:val="kk-KZ"/>
        </w:rPr>
      </w:pPr>
      <w:r>
        <w:rPr>
          <w:rFonts w:cs="Times New Roman"/>
          <w:sz w:val="20"/>
          <w:szCs w:val="20"/>
          <w:lang w:val="kk-KZ"/>
        </w:rPr>
        <w:t>9. М. Коннолли, Л. Хармс, Д. Мэйдмент Әлеуметтік жұмыс: контексі мен практикасы  – Нұр-Сұлтан: "Ұлттық аударма бюросы ҚҚ, 2020 – 382 б.</w:t>
      </w:r>
    </w:p>
    <w:p w14:paraId="15F1F181" w14:textId="77777777" w:rsidR="00652498" w:rsidRDefault="00652498" w:rsidP="00652498">
      <w:pPr>
        <w:spacing w:after="0"/>
        <w:rPr>
          <w:rFonts w:cs="Times New Roman"/>
          <w:sz w:val="20"/>
          <w:szCs w:val="20"/>
          <w:lang w:val="kk-KZ"/>
        </w:rPr>
      </w:pPr>
      <w:r>
        <w:rPr>
          <w:rFonts w:cs="Times New Roman"/>
          <w:sz w:val="20"/>
          <w:szCs w:val="20"/>
          <w:lang w:val="kk-KZ"/>
        </w:rPr>
        <w:t xml:space="preserve">10. Стивен П. Роббинс, Тимати А. Джадж </w:t>
      </w:r>
    </w:p>
    <w:p w14:paraId="7DCAA645" w14:textId="77777777" w:rsidR="00652498" w:rsidRDefault="00652498" w:rsidP="00652498">
      <w:pPr>
        <w:spacing w:after="0"/>
        <w:rPr>
          <w:rFonts w:cs="Times New Roman"/>
          <w:sz w:val="20"/>
          <w:szCs w:val="20"/>
          <w:lang w:val="kk-KZ"/>
        </w:rPr>
      </w:pPr>
      <w:r>
        <w:rPr>
          <w:rFonts w:cs="Times New Roman"/>
          <w:sz w:val="20"/>
          <w:szCs w:val="20"/>
          <w:lang w:val="kk-KZ"/>
        </w:rPr>
        <w:t>Ұйымдық мінез-құлық негіздері = Essentials of Organizational Benavior [М  - Алматы: "Ұлттық аударма бюросы" ҚҚ, 2019 - 487 б.</w:t>
      </w:r>
    </w:p>
    <w:p w14:paraId="62599F0C" w14:textId="77777777" w:rsidR="00652498" w:rsidRDefault="00652498" w:rsidP="00652498">
      <w:pPr>
        <w:spacing w:after="0"/>
        <w:rPr>
          <w:rFonts w:cs="Times New Roman"/>
          <w:sz w:val="20"/>
          <w:szCs w:val="20"/>
          <w:lang w:val="kk-KZ"/>
        </w:rPr>
      </w:pPr>
      <w:r>
        <w:rPr>
          <w:rFonts w:cs="Times New Roman"/>
          <w:sz w:val="20"/>
          <w:szCs w:val="20"/>
          <w:lang w:val="kk-KZ"/>
        </w:rPr>
        <w:t>11. Р. У. Гриффин Менеджмент = Management  - Астана: "Ұлттық аударма бюросы" ҚҚ, 2018 - 766 б.</w:t>
      </w:r>
    </w:p>
    <w:p w14:paraId="23378479" w14:textId="77777777" w:rsidR="00652498" w:rsidRDefault="00652498" w:rsidP="00652498">
      <w:pPr>
        <w:spacing w:after="0"/>
        <w:rPr>
          <w:rFonts w:cs="Times New Roman"/>
          <w:sz w:val="20"/>
          <w:szCs w:val="20"/>
          <w:lang w:val="kk-KZ"/>
        </w:rPr>
      </w:pPr>
      <w:r>
        <w:rPr>
          <w:rFonts w:cs="Times New Roman"/>
          <w:sz w:val="20"/>
          <w:szCs w:val="20"/>
          <w:lang w:val="kk-KZ"/>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23E1EC20" w14:textId="77777777" w:rsidR="00652498" w:rsidRDefault="00652498" w:rsidP="00652498">
      <w:pPr>
        <w:spacing w:after="0"/>
        <w:rPr>
          <w:rFonts w:cs="Times New Roman"/>
          <w:sz w:val="20"/>
          <w:szCs w:val="20"/>
          <w:lang w:val="kk-KZ"/>
        </w:rPr>
      </w:pPr>
      <w:r>
        <w:rPr>
          <w:rFonts w:cs="Times New Roman"/>
          <w:sz w:val="20"/>
          <w:szCs w:val="20"/>
          <w:lang w:val="kk-KZ"/>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2D2C5D1F" w14:textId="77777777" w:rsidR="00652498" w:rsidRDefault="00652498" w:rsidP="00652498">
      <w:pPr>
        <w:spacing w:after="0"/>
        <w:rPr>
          <w:rFonts w:cs="Times New Roman"/>
          <w:sz w:val="20"/>
          <w:szCs w:val="20"/>
          <w:lang w:val="kk-KZ"/>
        </w:rPr>
      </w:pPr>
      <w:r>
        <w:rPr>
          <w:rFonts w:cs="Times New Roman"/>
          <w:sz w:val="20"/>
          <w:szCs w:val="20"/>
          <w:lang w:val="kk-KZ"/>
        </w:rPr>
        <w:t>14. О’Лири, Зина. Зерттеу жобасын жүргізу: негізгі нұсқаулық : монография - Алматы: "Ұлттық аударма бюросы" ҚҚ, 2020 - 470 б.</w:t>
      </w:r>
    </w:p>
    <w:p w14:paraId="19FD2B68" w14:textId="77777777" w:rsidR="00652498" w:rsidRDefault="00652498" w:rsidP="00652498">
      <w:pPr>
        <w:spacing w:after="0"/>
        <w:rPr>
          <w:rFonts w:cs="Times New Roman"/>
          <w:sz w:val="20"/>
          <w:szCs w:val="20"/>
          <w:lang w:val="kk-KZ"/>
        </w:rPr>
      </w:pPr>
      <w:r>
        <w:rPr>
          <w:rFonts w:cs="Times New Roman"/>
          <w:sz w:val="20"/>
          <w:szCs w:val="20"/>
          <w:lang w:val="kk-KZ"/>
        </w:rPr>
        <w:t>15. Шваб, Клаус.Төртінші индустриялық революция  = The Fourth Industrial Revolution : [монография] - Астана: "Ұлттық аударма бюросы" ҚҚ, 2018- 198 б.</w:t>
      </w:r>
    </w:p>
    <w:p w14:paraId="2076F0A7" w14:textId="77777777" w:rsidR="00652498" w:rsidRDefault="00652498" w:rsidP="00652498">
      <w:pPr>
        <w:spacing w:after="0"/>
        <w:rPr>
          <w:rFonts w:cs="Times New Roman"/>
          <w:color w:val="000000" w:themeColor="text1"/>
          <w:sz w:val="20"/>
          <w:szCs w:val="20"/>
          <w:lang w:val="kk-KZ"/>
        </w:rPr>
      </w:pPr>
    </w:p>
    <w:p w14:paraId="0DFAEF2B" w14:textId="77777777" w:rsidR="00652498" w:rsidRDefault="00652498" w:rsidP="00652498">
      <w:pPr>
        <w:spacing w:after="0"/>
        <w:rPr>
          <w:rFonts w:cs="Times New Roman"/>
          <w:b/>
          <w:bCs/>
          <w:color w:val="000000" w:themeColor="text1"/>
          <w:sz w:val="20"/>
          <w:szCs w:val="20"/>
          <w:lang w:val="kk-KZ"/>
        </w:rPr>
      </w:pPr>
      <w:r>
        <w:rPr>
          <w:rFonts w:cs="Times New Roman"/>
          <w:b/>
          <w:bCs/>
          <w:color w:val="000000" w:themeColor="text1"/>
          <w:sz w:val="20"/>
          <w:szCs w:val="20"/>
          <w:lang w:val="kk-KZ"/>
        </w:rPr>
        <w:t>Зерттеушілік инфрақұрылымы</w:t>
      </w:r>
    </w:p>
    <w:p w14:paraId="6EB5F672" w14:textId="77777777" w:rsidR="00652498" w:rsidRDefault="00652498" w:rsidP="00652498">
      <w:pPr>
        <w:spacing w:after="0"/>
        <w:rPr>
          <w:rFonts w:cs="Times New Roman"/>
          <w:color w:val="000000" w:themeColor="text1"/>
          <w:sz w:val="20"/>
          <w:szCs w:val="20"/>
          <w:lang w:val="kk-KZ"/>
        </w:rPr>
      </w:pPr>
      <w:r>
        <w:rPr>
          <w:rFonts w:cs="Times New Roman"/>
          <w:color w:val="000000" w:themeColor="text1"/>
          <w:sz w:val="20"/>
          <w:szCs w:val="20"/>
          <w:lang w:val="kk-KZ"/>
        </w:rPr>
        <w:t>1. Аудитория 221</w:t>
      </w:r>
    </w:p>
    <w:p w14:paraId="55BC6B99" w14:textId="77777777" w:rsidR="00652498" w:rsidRDefault="00652498" w:rsidP="00652498">
      <w:pPr>
        <w:spacing w:after="0"/>
        <w:rPr>
          <w:rFonts w:cs="Times New Roman"/>
          <w:color w:val="000000" w:themeColor="text1"/>
          <w:sz w:val="20"/>
          <w:szCs w:val="20"/>
          <w:lang w:val="kk-KZ"/>
        </w:rPr>
      </w:pPr>
      <w:r>
        <w:rPr>
          <w:rFonts w:cs="Times New Roman"/>
          <w:color w:val="000000" w:themeColor="text1"/>
          <w:sz w:val="20"/>
          <w:szCs w:val="20"/>
          <w:lang w:val="kk-KZ"/>
        </w:rPr>
        <w:t>2.  Дәріс залы - 226</w:t>
      </w:r>
      <w:bookmarkEnd w:id="3"/>
    </w:p>
    <w:p w14:paraId="51467934" w14:textId="77777777" w:rsidR="00652498" w:rsidRDefault="00652498" w:rsidP="005C5BEC">
      <w:pPr>
        <w:spacing w:after="0"/>
        <w:rPr>
          <w:rFonts w:cs="Times New Roman"/>
          <w:b/>
          <w:bCs/>
          <w:color w:val="000000" w:themeColor="text1"/>
          <w:sz w:val="20"/>
          <w:szCs w:val="20"/>
          <w:lang w:val="kk-KZ"/>
        </w:rPr>
      </w:pPr>
    </w:p>
    <w:p w14:paraId="2422A4A5" w14:textId="77777777" w:rsidR="00652498" w:rsidRDefault="00652498" w:rsidP="005C5BEC">
      <w:pPr>
        <w:spacing w:after="0"/>
        <w:rPr>
          <w:rFonts w:cs="Times New Roman"/>
          <w:b/>
          <w:bCs/>
          <w:color w:val="000000" w:themeColor="text1"/>
          <w:sz w:val="20"/>
          <w:szCs w:val="20"/>
          <w:lang w:val="kk-KZ"/>
        </w:rPr>
      </w:pPr>
    </w:p>
    <w:p w14:paraId="58BC22E8" w14:textId="77777777" w:rsidR="00652498" w:rsidRDefault="00652498" w:rsidP="005C5BEC">
      <w:pPr>
        <w:spacing w:after="0"/>
        <w:rPr>
          <w:rFonts w:cs="Times New Roman"/>
          <w:b/>
          <w:bCs/>
          <w:color w:val="000000" w:themeColor="text1"/>
          <w:sz w:val="20"/>
          <w:szCs w:val="20"/>
          <w:lang w:val="kk-KZ"/>
        </w:rPr>
      </w:pPr>
    </w:p>
    <w:p w14:paraId="1D571F04" w14:textId="60131FE9" w:rsidR="005C5BEC" w:rsidRDefault="005C5BEC" w:rsidP="005C5BEC">
      <w:pPr>
        <w:spacing w:after="0"/>
        <w:rPr>
          <w:rFonts w:cs="Times New Roman"/>
          <w:b/>
          <w:bCs/>
          <w:color w:val="000000" w:themeColor="text1"/>
          <w:sz w:val="20"/>
          <w:szCs w:val="20"/>
          <w:lang w:val="kk-KZ"/>
        </w:rPr>
      </w:pPr>
      <w:r>
        <w:rPr>
          <w:rFonts w:cs="Times New Roman"/>
          <w:b/>
          <w:bCs/>
          <w:color w:val="000000" w:themeColor="text1"/>
          <w:sz w:val="20"/>
          <w:szCs w:val="20"/>
          <w:lang w:val="kk-KZ"/>
        </w:rPr>
        <w:t>Зерттеушілік инфрақұрылымы</w:t>
      </w:r>
    </w:p>
    <w:p w14:paraId="324DAE20" w14:textId="77777777" w:rsidR="005C5BEC" w:rsidRDefault="005C5BEC" w:rsidP="005C5BEC">
      <w:pPr>
        <w:spacing w:after="0"/>
        <w:rPr>
          <w:rFonts w:cs="Times New Roman"/>
          <w:color w:val="000000" w:themeColor="text1"/>
          <w:sz w:val="20"/>
          <w:szCs w:val="20"/>
          <w:lang w:val="kk-KZ"/>
        </w:rPr>
      </w:pPr>
      <w:r>
        <w:rPr>
          <w:rFonts w:cs="Times New Roman"/>
          <w:color w:val="000000" w:themeColor="text1"/>
          <w:sz w:val="20"/>
          <w:szCs w:val="20"/>
          <w:lang w:val="kk-KZ"/>
        </w:rPr>
        <w:t>1. Аудитория 219</w:t>
      </w:r>
    </w:p>
    <w:p w14:paraId="691DDB03" w14:textId="77777777" w:rsidR="005C5BEC" w:rsidRDefault="005C5BEC" w:rsidP="005C5BEC">
      <w:pPr>
        <w:spacing w:after="0"/>
        <w:rPr>
          <w:rFonts w:cs="Times New Roman"/>
          <w:color w:val="000000" w:themeColor="text1"/>
          <w:sz w:val="20"/>
          <w:szCs w:val="20"/>
          <w:lang w:val="kk-KZ"/>
        </w:rPr>
      </w:pPr>
      <w:r>
        <w:rPr>
          <w:rFonts w:cs="Times New Roman"/>
          <w:color w:val="000000" w:themeColor="text1"/>
          <w:sz w:val="20"/>
          <w:szCs w:val="20"/>
          <w:lang w:val="kk-KZ"/>
        </w:rPr>
        <w:t>2.  Дәріс залы - 5</w:t>
      </w:r>
    </w:p>
    <w:p w14:paraId="3967F6AE" w14:textId="77777777" w:rsidR="005C5BEC" w:rsidRDefault="005C5BEC" w:rsidP="005C5BEC">
      <w:pPr>
        <w:spacing w:after="0"/>
        <w:rPr>
          <w:rFonts w:cs="Times New Roman"/>
          <w:color w:val="FF0000"/>
          <w:sz w:val="20"/>
          <w:szCs w:val="20"/>
          <w:lang w:val="kk-KZ"/>
        </w:rPr>
      </w:pPr>
      <w:r>
        <w:rPr>
          <w:rFonts w:cs="Times New Roman"/>
          <w:b/>
          <w:bCs/>
          <w:color w:val="000000"/>
          <w:sz w:val="20"/>
          <w:szCs w:val="20"/>
          <w:lang w:val="kk-KZ"/>
        </w:rPr>
        <w:t xml:space="preserve">Интернет-ресурстар </w:t>
      </w:r>
    </w:p>
    <w:p w14:paraId="646F3CF6" w14:textId="77777777" w:rsidR="005C5BEC" w:rsidRDefault="005C5BEC" w:rsidP="005C5BEC">
      <w:pPr>
        <w:pStyle w:val="ab"/>
        <w:numPr>
          <w:ilvl w:val="0"/>
          <w:numId w:val="2"/>
        </w:numPr>
        <w:spacing w:line="256" w:lineRule="auto"/>
        <w:ind w:left="0" w:firstLine="0"/>
        <w:rPr>
          <w:sz w:val="28"/>
          <w:szCs w:val="22"/>
          <w:lang w:val="en-US"/>
        </w:rPr>
      </w:pPr>
      <w:proofErr w:type="gramStart"/>
      <w:r>
        <w:rPr>
          <w:rFonts w:ascii="PT Sans" w:hAnsi="PT Sans"/>
          <w:color w:val="434343"/>
          <w:shd w:val="clear" w:color="auto" w:fill="FFFFFF"/>
          <w:lang w:val="en-US"/>
        </w:rPr>
        <w:t>http://www.iprbookshop.ru/100396.html.—</w:t>
      </w:r>
      <w:proofErr w:type="gramEnd"/>
      <w:r>
        <w:rPr>
          <w:rFonts w:ascii="PT Sans" w:hAnsi="PT Sans"/>
          <w:color w:val="434343"/>
          <w:shd w:val="clear" w:color="auto" w:fill="FFFFFF"/>
          <w:lang w:val="en-US"/>
        </w:rPr>
        <w:t xml:space="preserve"> </w:t>
      </w:r>
      <w:r>
        <w:rPr>
          <w:rFonts w:ascii="PT Sans" w:hAnsi="PT Sans"/>
          <w:color w:val="434343"/>
          <w:shd w:val="clear" w:color="auto" w:fill="FFFFFF"/>
        </w:rPr>
        <w:t>ЭБС</w:t>
      </w:r>
      <w:r>
        <w:rPr>
          <w:rFonts w:ascii="PT Sans" w:hAnsi="PT Sans"/>
          <w:color w:val="434343"/>
          <w:shd w:val="clear" w:color="auto" w:fill="FFFFFF"/>
          <w:lang w:val="en-US"/>
        </w:rPr>
        <w:t xml:space="preserve"> «</w:t>
      </w:r>
      <w:proofErr w:type="spellStart"/>
      <w:r>
        <w:rPr>
          <w:rFonts w:ascii="PT Sans" w:hAnsi="PT Sans"/>
          <w:color w:val="434343"/>
          <w:shd w:val="clear" w:color="auto" w:fill="FFFFFF"/>
          <w:lang w:val="en-US"/>
        </w:rPr>
        <w:t>IPRbooks</w:t>
      </w:r>
      <w:proofErr w:type="spellEnd"/>
    </w:p>
    <w:p w14:paraId="1A829BB6" w14:textId="77777777" w:rsidR="005C5BEC" w:rsidRPr="005C5BEC" w:rsidRDefault="005C5BEC" w:rsidP="005C5BEC">
      <w:pPr>
        <w:pStyle w:val="ab"/>
        <w:numPr>
          <w:ilvl w:val="0"/>
          <w:numId w:val="2"/>
        </w:numPr>
        <w:spacing w:line="256" w:lineRule="auto"/>
        <w:ind w:left="0" w:firstLine="0"/>
        <w:rPr>
          <w:rStyle w:val="af6"/>
          <w:sz w:val="20"/>
          <w:szCs w:val="20"/>
          <w:lang w:val="en-US"/>
        </w:rPr>
      </w:pPr>
      <w:r>
        <w:rPr>
          <w:rFonts w:ascii="Roboto" w:hAnsi="Roboto"/>
          <w:color w:val="000000"/>
          <w:sz w:val="20"/>
          <w:szCs w:val="20"/>
          <w:shd w:val="clear" w:color="auto" w:fill="FFFFFF"/>
          <w:lang w:val="en-US"/>
        </w:rPr>
        <w:t xml:space="preserve"> URL: </w:t>
      </w:r>
      <w:hyperlink r:id="rId5" w:tgtFrame="_blank" w:history="1">
        <w:r>
          <w:rPr>
            <w:rStyle w:val="af6"/>
            <w:rFonts w:ascii="Roboto" w:hAnsi="Roboto"/>
            <w:color w:val="486C97"/>
            <w:sz w:val="20"/>
            <w:szCs w:val="20"/>
            <w:shd w:val="clear" w:color="auto" w:fill="FFFFFF"/>
            <w:lang w:val="en-US"/>
          </w:rPr>
          <w:t>https://urait.ru/bcode/519311</w:t>
        </w:r>
      </w:hyperlink>
    </w:p>
    <w:p w14:paraId="1F9C4FA3" w14:textId="77777777" w:rsidR="005C5BEC" w:rsidRDefault="005C5BEC" w:rsidP="005C5BEC">
      <w:pPr>
        <w:rPr>
          <w:bCs/>
          <w:color w:val="201F1E"/>
          <w:shd w:val="clear" w:color="auto" w:fill="FFFFFF"/>
          <w:lang w:val="kk-KZ"/>
        </w:rPr>
      </w:pPr>
      <w:r w:rsidRPr="005C5BEC">
        <w:rPr>
          <w:rFonts w:ascii="Roboto" w:hAnsi="Roboto"/>
          <w:color w:val="000000"/>
          <w:sz w:val="20"/>
          <w:szCs w:val="20"/>
          <w:shd w:val="clear" w:color="auto" w:fill="FFFFFF"/>
          <w:lang w:val="en-US"/>
        </w:rPr>
        <w:t>3</w:t>
      </w:r>
      <w:r>
        <w:rPr>
          <w:rFonts w:ascii="Roboto" w:hAnsi="Roboto"/>
          <w:color w:val="000000"/>
          <w:sz w:val="20"/>
          <w:szCs w:val="20"/>
          <w:shd w:val="clear" w:color="auto" w:fill="FFFFFF"/>
          <w:lang w:val="kk-KZ"/>
        </w:rPr>
        <w:t>.</w:t>
      </w:r>
      <w:r>
        <w:rPr>
          <w:rFonts w:ascii="Roboto" w:hAnsi="Roboto"/>
          <w:color w:val="000000"/>
          <w:sz w:val="20"/>
          <w:szCs w:val="20"/>
          <w:shd w:val="clear" w:color="auto" w:fill="FFFFFF"/>
          <w:lang w:val="en-US"/>
        </w:rPr>
        <w:t xml:space="preserve"> URL: </w:t>
      </w:r>
      <w:hyperlink r:id="rId6" w:tgtFrame="_blank" w:history="1">
        <w:r>
          <w:rPr>
            <w:rStyle w:val="af6"/>
            <w:rFonts w:ascii="Roboto" w:hAnsi="Roboto"/>
            <w:color w:val="486C97"/>
            <w:sz w:val="20"/>
            <w:szCs w:val="20"/>
            <w:shd w:val="clear" w:color="auto" w:fill="FFFFFF"/>
            <w:lang w:val="en-US"/>
          </w:rPr>
          <w:t>https://urait.ru/bcode/509711</w:t>
        </w:r>
      </w:hyperlink>
    </w:p>
    <w:p w14:paraId="5E1AFE74" w14:textId="0CCA32AA" w:rsidR="00F70134" w:rsidRPr="00F70134" w:rsidRDefault="00F70134" w:rsidP="00F70134">
      <w:pPr>
        <w:tabs>
          <w:tab w:val="left" w:pos="960"/>
        </w:tabs>
        <w:rPr>
          <w:lang w:val="kk-KZ"/>
        </w:rPr>
      </w:pPr>
    </w:p>
    <w:sectPr w:rsidR="00F70134" w:rsidRPr="00F70134"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T Sans">
    <w:altName w:val="Calibri"/>
    <w:charset w:val="CC"/>
    <w:family w:val="swiss"/>
    <w:pitch w:val="variable"/>
    <w:sig w:usb0="A00002EF" w:usb1="5000204B" w:usb2="00000000" w:usb3="00000000" w:csb0="00000097" w:csb1="00000000"/>
  </w:font>
  <w:font w:name="Calibri Light">
    <w:panose1 w:val="020F0302020204030204"/>
    <w:charset w:val="CC"/>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34DF1DA1"/>
    <w:multiLevelType w:val="hybridMultilevel"/>
    <w:tmpl w:val="C422DB60"/>
    <w:lvl w:ilvl="0" w:tplc="DAC41960">
      <w:start w:val="1"/>
      <w:numFmt w:val="decimal"/>
      <w:lvlText w:val="%1."/>
      <w:lvlJc w:val="left"/>
      <w:pPr>
        <w:ind w:left="1068" w:hanging="360"/>
      </w:pPr>
      <w:rPr>
        <w:rFonts w:ascii="PT Sans" w:hAnsi="PT Sans" w:hint="default"/>
        <w:color w:val="434343"/>
        <w:sz w:val="21"/>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16cid:durableId="160703384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29611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A57"/>
    <w:rsid w:val="002422FC"/>
    <w:rsid w:val="005C5BEC"/>
    <w:rsid w:val="00652498"/>
    <w:rsid w:val="006C0B77"/>
    <w:rsid w:val="006F1C33"/>
    <w:rsid w:val="008242FF"/>
    <w:rsid w:val="00825903"/>
    <w:rsid w:val="00870751"/>
    <w:rsid w:val="00922C48"/>
    <w:rsid w:val="00B52A57"/>
    <w:rsid w:val="00B915B7"/>
    <w:rsid w:val="00EA59DF"/>
    <w:rsid w:val="00EE4070"/>
    <w:rsid w:val="00F06B99"/>
    <w:rsid w:val="00F12C76"/>
    <w:rsid w:val="00F70134"/>
    <w:rsid w:val="00F76E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C64F9"/>
  <w15:chartTrackingRefBased/>
  <w15:docId w15:val="{174882BC-D597-4958-BB1B-CCC9703B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6E51"/>
    <w:pPr>
      <w:spacing w:after="200" w:line="276" w:lineRule="auto"/>
    </w:pPr>
    <w:rPr>
      <w:rFonts w:eastAsiaTheme="minorEastAsia"/>
      <w:sz w:val="22"/>
      <w:szCs w:val="22"/>
      <w:lang w:eastAsia="ru-RU"/>
    </w:r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lang w:eastAsia="en-US"/>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lang w:eastAsia="en-US"/>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lang w:eastAsia="en-US"/>
    </w:rPr>
  </w:style>
  <w:style w:type="paragraph" w:styleId="4">
    <w:name w:val="heading 4"/>
    <w:basedOn w:val="a"/>
    <w:next w:val="a"/>
    <w:link w:val="40"/>
    <w:uiPriority w:val="9"/>
    <w:semiHidden/>
    <w:unhideWhenUsed/>
    <w:qFormat/>
    <w:rsid w:val="006F1C33"/>
    <w:pPr>
      <w:keepNext/>
      <w:keepLines/>
      <w:spacing w:before="80" w:after="0" w:line="259" w:lineRule="auto"/>
      <w:outlineLvl w:val="3"/>
    </w:pPr>
    <w:rPr>
      <w:rFonts w:asciiTheme="majorHAnsi" w:eastAsiaTheme="majorEastAsia" w:hAnsiTheme="majorHAnsi" w:cstheme="majorBidi"/>
      <w:sz w:val="24"/>
      <w:szCs w:val="24"/>
      <w:lang w:eastAsia="en-US"/>
    </w:rPr>
  </w:style>
  <w:style w:type="paragraph" w:styleId="5">
    <w:name w:val="heading 5"/>
    <w:basedOn w:val="a"/>
    <w:next w:val="a"/>
    <w:link w:val="50"/>
    <w:uiPriority w:val="9"/>
    <w:semiHidden/>
    <w:unhideWhenUsed/>
    <w:qFormat/>
    <w:rsid w:val="006F1C33"/>
    <w:pPr>
      <w:keepNext/>
      <w:keepLines/>
      <w:spacing w:before="80" w:after="0" w:line="259" w:lineRule="auto"/>
      <w:outlineLvl w:val="4"/>
    </w:pPr>
    <w:rPr>
      <w:rFonts w:asciiTheme="majorHAnsi" w:eastAsiaTheme="majorEastAsia" w:hAnsiTheme="majorHAnsi" w:cstheme="majorBidi"/>
      <w:i/>
      <w:iCs/>
      <w:lang w:eastAsia="en-US"/>
    </w:rPr>
  </w:style>
  <w:style w:type="paragraph" w:styleId="6">
    <w:name w:val="heading 6"/>
    <w:basedOn w:val="a"/>
    <w:next w:val="a"/>
    <w:link w:val="60"/>
    <w:uiPriority w:val="9"/>
    <w:semiHidden/>
    <w:unhideWhenUsed/>
    <w:qFormat/>
    <w:rsid w:val="006F1C33"/>
    <w:pPr>
      <w:keepNext/>
      <w:keepLines/>
      <w:spacing w:before="80" w:after="0" w:line="259" w:lineRule="auto"/>
      <w:outlineLvl w:val="5"/>
    </w:pPr>
    <w:rPr>
      <w:rFonts w:asciiTheme="majorHAnsi" w:eastAsiaTheme="majorEastAsia" w:hAnsiTheme="majorHAnsi" w:cstheme="majorBidi"/>
      <w:color w:val="595959" w:themeColor="text1" w:themeTint="A6"/>
      <w:sz w:val="21"/>
      <w:szCs w:val="21"/>
      <w:lang w:eastAsia="en-US"/>
    </w:rPr>
  </w:style>
  <w:style w:type="paragraph" w:styleId="7">
    <w:name w:val="heading 7"/>
    <w:basedOn w:val="a"/>
    <w:next w:val="a"/>
    <w:link w:val="70"/>
    <w:uiPriority w:val="9"/>
    <w:semiHidden/>
    <w:unhideWhenUsed/>
    <w:qFormat/>
    <w:rsid w:val="006F1C33"/>
    <w:pPr>
      <w:keepNext/>
      <w:keepLines/>
      <w:spacing w:before="80" w:after="0" w:line="259" w:lineRule="auto"/>
      <w:outlineLvl w:val="6"/>
    </w:pPr>
    <w:rPr>
      <w:rFonts w:asciiTheme="majorHAnsi" w:eastAsiaTheme="majorEastAsia" w:hAnsiTheme="majorHAnsi" w:cstheme="majorBidi"/>
      <w:i/>
      <w:iCs/>
      <w:color w:val="595959" w:themeColor="text1" w:themeTint="A6"/>
      <w:sz w:val="21"/>
      <w:szCs w:val="21"/>
      <w:lang w:eastAsia="en-US"/>
    </w:rPr>
  </w:style>
  <w:style w:type="paragraph" w:styleId="8">
    <w:name w:val="heading 8"/>
    <w:basedOn w:val="a"/>
    <w:next w:val="a"/>
    <w:link w:val="80"/>
    <w:uiPriority w:val="9"/>
    <w:semiHidden/>
    <w:unhideWhenUsed/>
    <w:qFormat/>
    <w:rsid w:val="006F1C33"/>
    <w:pPr>
      <w:keepNext/>
      <w:keepLines/>
      <w:spacing w:before="80" w:after="0" w:line="259" w:lineRule="auto"/>
      <w:outlineLvl w:val="7"/>
    </w:pPr>
    <w:rPr>
      <w:rFonts w:asciiTheme="majorHAnsi" w:eastAsiaTheme="majorEastAsia" w:hAnsiTheme="majorHAnsi" w:cstheme="majorBidi"/>
      <w:smallCaps/>
      <w:color w:val="595959" w:themeColor="text1" w:themeTint="A6"/>
      <w:sz w:val="21"/>
      <w:szCs w:val="21"/>
      <w:lang w:eastAsia="en-US"/>
    </w:rPr>
  </w:style>
  <w:style w:type="paragraph" w:styleId="9">
    <w:name w:val="heading 9"/>
    <w:basedOn w:val="a"/>
    <w:next w:val="a"/>
    <w:link w:val="90"/>
    <w:uiPriority w:val="9"/>
    <w:semiHidden/>
    <w:unhideWhenUsed/>
    <w:qFormat/>
    <w:rsid w:val="006F1C33"/>
    <w:pPr>
      <w:keepNext/>
      <w:keepLines/>
      <w:spacing w:before="80" w:after="0" w:line="259" w:lineRule="auto"/>
      <w:outlineLvl w:val="8"/>
    </w:pPr>
    <w:rPr>
      <w:rFonts w:asciiTheme="majorHAnsi" w:eastAsiaTheme="majorEastAsia" w:hAnsiTheme="majorHAnsi" w:cstheme="majorBidi"/>
      <w:i/>
      <w:iCs/>
      <w:smallCaps/>
      <w:color w:val="595959" w:themeColor="text1" w:themeTint="A6"/>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after="160" w:line="240" w:lineRule="auto"/>
    </w:pPr>
    <w:rPr>
      <w:rFonts w:eastAsiaTheme="minorHAnsi"/>
      <w:b/>
      <w:bCs/>
      <w:color w:val="404040" w:themeColor="text1" w:themeTint="BF"/>
      <w:sz w:val="20"/>
      <w:szCs w:val="20"/>
      <w:lang w:eastAsia="en-US"/>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lang w:eastAsia="en-US"/>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lang w:eastAsia="en-US"/>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spacing w:after="160" w:line="259" w:lineRule="auto"/>
      <w:ind w:left="720"/>
      <w:contextualSpacing/>
    </w:pPr>
    <w:rPr>
      <w:rFonts w:eastAsiaTheme="minorHAnsi"/>
      <w:sz w:val="21"/>
      <w:szCs w:val="21"/>
      <w:lang w:eastAsia="en-US"/>
    </w:rPr>
  </w:style>
  <w:style w:type="paragraph" w:styleId="21">
    <w:name w:val="Quote"/>
    <w:basedOn w:val="a"/>
    <w:next w:val="a"/>
    <w:link w:val="22"/>
    <w:uiPriority w:val="29"/>
    <w:qFormat/>
    <w:rsid w:val="006F1C33"/>
    <w:pPr>
      <w:spacing w:before="240" w:after="240" w:line="252" w:lineRule="auto"/>
      <w:ind w:left="864" w:right="864"/>
      <w:jc w:val="center"/>
    </w:pPr>
    <w:rPr>
      <w:rFonts w:eastAsiaTheme="minorHAnsi"/>
      <w:i/>
      <w:iCs/>
      <w:sz w:val="21"/>
      <w:szCs w:val="21"/>
      <w:lang w:eastAsia="en-U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line="259" w:lineRule="auto"/>
      <w:ind w:left="864" w:right="864"/>
      <w:jc w:val="center"/>
    </w:pPr>
    <w:rPr>
      <w:rFonts w:asciiTheme="majorHAnsi" w:eastAsiaTheme="majorEastAsia" w:hAnsiTheme="majorHAnsi" w:cstheme="majorBidi"/>
      <w:color w:val="4472C4" w:themeColor="accent1"/>
      <w:sz w:val="28"/>
      <w:szCs w:val="28"/>
      <w:lang w:eastAsia="en-US"/>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table" w:customStyle="1" w:styleId="11">
    <w:name w:val="Сетка таблицы1"/>
    <w:basedOn w:val="a1"/>
    <w:rsid w:val="00F76E5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
    <w:uiPriority w:val="99"/>
    <w:semiHidden/>
    <w:unhideWhenUsed/>
    <w:rsid w:val="00F70134"/>
    <w:pPr>
      <w:spacing w:before="100" w:beforeAutospacing="1" w:after="100" w:afterAutospacing="1" w:line="240" w:lineRule="auto"/>
    </w:pPr>
    <w:rPr>
      <w:rFonts w:ascii="Times New Roman" w:eastAsia="Times New Roman" w:hAnsi="Times New Roman" w:cs="Times New Roman"/>
      <w:sz w:val="24"/>
      <w:szCs w:val="24"/>
    </w:rPr>
  </w:style>
  <w:style w:type="character" w:styleId="af6">
    <w:name w:val="Hyperlink"/>
    <w:basedOn w:val="a0"/>
    <w:uiPriority w:val="99"/>
    <w:semiHidden/>
    <w:unhideWhenUsed/>
    <w:rsid w:val="005C5BEC"/>
    <w:rPr>
      <w:color w:val="0000FF"/>
      <w:u w:val="single"/>
    </w:rPr>
  </w:style>
  <w:style w:type="character" w:customStyle="1" w:styleId="ac">
    <w:name w:val="Абзац списка Знак"/>
    <w:aliases w:val="без абзаца Знак,маркированный Знак,ПАРАГРАФ Знак,List Paragraph Знак"/>
    <w:link w:val="ab"/>
    <w:uiPriority w:val="34"/>
    <w:locked/>
    <w:rsid w:val="005C5B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700909">
      <w:bodyDiv w:val="1"/>
      <w:marLeft w:val="0"/>
      <w:marRight w:val="0"/>
      <w:marTop w:val="0"/>
      <w:marBottom w:val="0"/>
      <w:divBdr>
        <w:top w:val="none" w:sz="0" w:space="0" w:color="auto"/>
        <w:left w:val="none" w:sz="0" w:space="0" w:color="auto"/>
        <w:bottom w:val="none" w:sz="0" w:space="0" w:color="auto"/>
        <w:right w:val="none" w:sz="0" w:space="0" w:color="auto"/>
      </w:divBdr>
    </w:div>
    <w:div w:id="134239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09711" TargetMode="External"/><Relationship Id="rId5" Type="http://schemas.openxmlformats.org/officeDocument/2006/relationships/hyperlink" Target="https://urait.ru/bcode/51931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1579</Words>
  <Characters>9002</Characters>
  <Application>Microsoft Office Word</Application>
  <DocSecurity>0</DocSecurity>
  <Lines>75</Lines>
  <Paragraphs>21</Paragraphs>
  <ScaleCrop>false</ScaleCrop>
  <Company/>
  <LinksUpToDate>false</LinksUpToDate>
  <CharactersWithSpaces>10560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8</cp:revision>
  <dcterms:created xsi:type="dcterms:W3CDTF">2021-09-23T02:55:00Z</dcterms:created>
  <dcterms:modified xsi:type="dcterms:W3CDTF">2023-09-09T11:09:00Z</dcterms:modified>
</cp:coreProperties>
</file>